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B207E" w14:textId="77777777" w:rsidR="004E6715" w:rsidRDefault="002114CB" w:rsidP="003F088E">
      <w:pPr>
        <w:pStyle w:val="Title"/>
        <w:rPr>
          <w:sz w:val="28"/>
          <w:szCs w:val="28"/>
        </w:rPr>
      </w:pPr>
      <w:r>
        <w:rPr>
          <w:sz w:val="28"/>
          <w:szCs w:val="28"/>
        </w:rPr>
        <w:t>CURRICULUM VITAE</w:t>
      </w:r>
    </w:p>
    <w:p w14:paraId="7B7A4102" w14:textId="77777777" w:rsidR="004E6715" w:rsidRDefault="002114CB" w:rsidP="003F088E">
      <w:pPr>
        <w:pStyle w:val="Title"/>
        <w:rPr>
          <w:sz w:val="28"/>
          <w:szCs w:val="28"/>
        </w:rPr>
      </w:pPr>
      <w:r w:rsidRPr="00DB23B5">
        <w:rPr>
          <w:sz w:val="28"/>
          <w:szCs w:val="28"/>
        </w:rPr>
        <w:t>Fei Sun</w:t>
      </w:r>
    </w:p>
    <w:p w14:paraId="1C1CF59F" w14:textId="77777777" w:rsidR="004E6715" w:rsidRDefault="002114CB" w:rsidP="003F088E">
      <w:pPr>
        <w:pStyle w:val="Title"/>
        <w:jc w:val="left"/>
        <w:rPr>
          <w:rFonts w:ascii="Times New Roman" w:eastAsia="Times New Roman" w:hAnsi="Times New Roman" w:cs="Times New Roman"/>
          <w:b w:val="0"/>
          <w:bCs w:val="0"/>
          <w:sz w:val="24"/>
          <w:szCs w:val="24"/>
        </w:rPr>
      </w:pPr>
      <w:r>
        <w:rPr>
          <w:rFonts w:ascii="Times New Roman" w:hAnsi="Times New Roman"/>
          <w:b w:val="0"/>
          <w:bCs w:val="0"/>
          <w:sz w:val="24"/>
          <w:szCs w:val="24"/>
        </w:rPr>
        <w:t>PERSONAL INFOMATION</w:t>
      </w:r>
    </w:p>
    <w:p w14:paraId="1E078D09" w14:textId="10B9147B" w:rsidR="004E6715" w:rsidRDefault="002114CB" w:rsidP="003F088E">
      <w:pPr>
        <w:pStyle w:val="Body"/>
      </w:pPr>
      <w:r>
        <w:t xml:space="preserve">Title:                                                          </w:t>
      </w:r>
      <w:r w:rsidR="00F41700">
        <w:rPr>
          <w:rFonts w:hint="eastAsia"/>
        </w:rPr>
        <w:t xml:space="preserve"> </w:t>
      </w:r>
      <w:r>
        <w:t xml:space="preserve">  Professor</w:t>
      </w:r>
    </w:p>
    <w:p w14:paraId="22BA558F" w14:textId="77777777" w:rsidR="004E6715" w:rsidRDefault="002114CB" w:rsidP="003F088E">
      <w:pPr>
        <w:pStyle w:val="Body"/>
        <w:jc w:val="center"/>
      </w:pPr>
      <w:r>
        <w:t>School of Social Work</w:t>
      </w:r>
    </w:p>
    <w:p w14:paraId="617106C5" w14:textId="77777777" w:rsidR="004E6715" w:rsidRDefault="002114CB" w:rsidP="003F088E">
      <w:pPr>
        <w:pStyle w:val="Body"/>
        <w:jc w:val="center"/>
      </w:pPr>
      <w:r w:rsidRPr="00DB23B5">
        <w:t xml:space="preserve">                  Michigan State University (MSU)</w:t>
      </w:r>
    </w:p>
    <w:p w14:paraId="481D99C5" w14:textId="77777777" w:rsidR="004E6715" w:rsidRDefault="002114CB" w:rsidP="003F088E">
      <w:pPr>
        <w:pStyle w:val="Body"/>
      </w:pPr>
      <w:r>
        <w:t xml:space="preserve">Mailing Address                                          150 Baker Hall, 655 Auditorium Rd. East Lansing, 48824                                       </w:t>
      </w:r>
    </w:p>
    <w:p w14:paraId="32A0EB1E" w14:textId="77777777" w:rsidR="004E6715" w:rsidRDefault="002114CB" w:rsidP="003F088E">
      <w:pPr>
        <w:pStyle w:val="Body"/>
      </w:pPr>
      <w:r>
        <w:t>Office Phone                                                517-432-0192</w:t>
      </w:r>
    </w:p>
    <w:p w14:paraId="62689B7D" w14:textId="77777777" w:rsidR="004E6715" w:rsidRDefault="002114CB" w:rsidP="003F088E">
      <w:pPr>
        <w:pStyle w:val="Body"/>
      </w:pPr>
      <w:r>
        <w:t xml:space="preserve">Email:                                                           </w:t>
      </w:r>
      <w:hyperlink r:id="rId7" w:history="1">
        <w:r>
          <w:rPr>
            <w:rStyle w:val="Hyperlink0"/>
          </w:rPr>
          <w:t xml:space="preserve">sunfei@msu.edu </w:t>
        </w:r>
      </w:hyperlink>
    </w:p>
    <w:p w14:paraId="6221F016" w14:textId="77777777" w:rsidR="004E6715" w:rsidRDefault="004E6715" w:rsidP="003F088E">
      <w:pPr>
        <w:pStyle w:val="Body"/>
        <w:tabs>
          <w:tab w:val="left" w:pos="5580"/>
        </w:tabs>
      </w:pPr>
    </w:p>
    <w:p w14:paraId="4B04687D" w14:textId="77777777" w:rsidR="004E6715" w:rsidRDefault="002114CB" w:rsidP="003F088E">
      <w:pPr>
        <w:pStyle w:val="Body"/>
        <w:tabs>
          <w:tab w:val="left" w:pos="5580"/>
        </w:tabs>
        <w:rPr>
          <w:b/>
          <w:bCs/>
        </w:rPr>
      </w:pPr>
      <w:r>
        <w:rPr>
          <w:b/>
          <w:bCs/>
        </w:rPr>
        <w:t>RESEARCH INTERESTS</w:t>
      </w:r>
    </w:p>
    <w:p w14:paraId="1BADD78D" w14:textId="1DB8E140" w:rsidR="00424999" w:rsidRDefault="003F088E" w:rsidP="003F088E">
      <w:bookmarkStart w:id="0" w:name="_Hlk151303523"/>
      <w:r>
        <w:t xml:space="preserve"> </w:t>
      </w:r>
      <w:r w:rsidR="002114CB">
        <w:t>Alzheimer’s and Related Dementia Care</w:t>
      </w:r>
      <w:r>
        <w:t xml:space="preserve">; </w:t>
      </w:r>
      <w:r w:rsidR="00424999">
        <w:t xml:space="preserve">Elder Abuse and Neglect Prevention and </w:t>
      </w:r>
      <w:r>
        <w:t xml:space="preserve">Intervention; </w:t>
      </w:r>
    </w:p>
    <w:p w14:paraId="2CF8A67A" w14:textId="7C3F2B9E" w:rsidR="004E6715" w:rsidRDefault="003F088E" w:rsidP="003F088E">
      <w:r>
        <w:t xml:space="preserve"> </w:t>
      </w:r>
      <w:r w:rsidR="001E392A">
        <w:t>Risk and Protective Factors of Healthy Aging</w:t>
      </w:r>
      <w:r>
        <w:t xml:space="preserve">; </w:t>
      </w:r>
      <w:r w:rsidR="002114CB">
        <w:t xml:space="preserve">Mental Health of </w:t>
      </w:r>
      <w:r>
        <w:t>O</w:t>
      </w:r>
      <w:r w:rsidR="000C7504">
        <w:t xml:space="preserve">lder </w:t>
      </w:r>
      <w:r w:rsidR="002114CB">
        <w:t>Asian American</w:t>
      </w:r>
      <w:r w:rsidR="000C7504">
        <w:t>s</w:t>
      </w:r>
    </w:p>
    <w:bookmarkEnd w:id="0"/>
    <w:p w14:paraId="5A176332" w14:textId="77777777" w:rsidR="004E6715" w:rsidRDefault="004E6715" w:rsidP="003F088E">
      <w:pPr>
        <w:pStyle w:val="Body"/>
        <w:tabs>
          <w:tab w:val="left" w:pos="5580"/>
        </w:tabs>
      </w:pPr>
    </w:p>
    <w:p w14:paraId="4E455CF0" w14:textId="77777777" w:rsidR="004E6715" w:rsidRDefault="002114CB" w:rsidP="003F088E">
      <w:pPr>
        <w:pStyle w:val="Body"/>
        <w:rPr>
          <w:b/>
          <w:bCs/>
        </w:rPr>
      </w:pPr>
      <w:r>
        <w:rPr>
          <w:b/>
          <w:bCs/>
        </w:rPr>
        <w:t>EMPLOYMENT POSITIONS HELD</w:t>
      </w:r>
    </w:p>
    <w:p w14:paraId="560B52FB" w14:textId="77777777" w:rsidR="004E6715" w:rsidRDefault="004E6715" w:rsidP="003F088E">
      <w:pPr>
        <w:pStyle w:val="Body"/>
      </w:pPr>
    </w:p>
    <w:p w14:paraId="0B7B4153" w14:textId="58A61EA7" w:rsidR="004E6715" w:rsidRDefault="002114CB" w:rsidP="003F088E">
      <w:pPr>
        <w:pStyle w:val="Body"/>
      </w:pPr>
      <w:r>
        <w:t>2020 –Present             Professor, School of Social Work (SSW) at MSU</w:t>
      </w:r>
    </w:p>
    <w:p w14:paraId="29C6DD63" w14:textId="01B0DAC9" w:rsidR="00802CFA" w:rsidRDefault="00802CFA" w:rsidP="003F088E">
      <w:pPr>
        <w:pStyle w:val="Body"/>
      </w:pPr>
      <w:r>
        <w:t xml:space="preserve">2022—Present        </w:t>
      </w:r>
      <w:r w:rsidR="00402B2E">
        <w:t xml:space="preserve">   </w:t>
      </w:r>
      <w:r>
        <w:t xml:space="preserve"> Coordinator of Health and Aging Certificate Program of SSW</w:t>
      </w:r>
    </w:p>
    <w:p w14:paraId="1285D456" w14:textId="7A0C0F1A" w:rsidR="004E6715" w:rsidRDefault="002114CB" w:rsidP="003F088E">
      <w:pPr>
        <w:pStyle w:val="Body"/>
        <w:ind w:left="2160" w:hanging="2160"/>
      </w:pPr>
      <w:r>
        <w:t xml:space="preserve">2017 – </w:t>
      </w:r>
      <w:r w:rsidR="00802CFA">
        <w:t>2022</w:t>
      </w:r>
      <w:r>
        <w:t xml:space="preserve">             </w:t>
      </w:r>
      <w:r w:rsidR="00402B2E">
        <w:t xml:space="preserve">   </w:t>
      </w:r>
      <w:r>
        <w:t xml:space="preserve">Coordinator of </w:t>
      </w:r>
      <w:r w:rsidR="00802CFA">
        <w:t xml:space="preserve">Levande </w:t>
      </w:r>
      <w:r>
        <w:t xml:space="preserve">Gerontological Social Work Certificate Program </w:t>
      </w:r>
      <w:r w:rsidR="00802CFA">
        <w:t>of SSW</w:t>
      </w:r>
    </w:p>
    <w:p w14:paraId="332FB026" w14:textId="70C003AD" w:rsidR="004E6715" w:rsidRDefault="002114CB" w:rsidP="003F088E">
      <w:pPr>
        <w:pStyle w:val="Body"/>
      </w:pPr>
      <w:r>
        <w:t xml:space="preserve">2016 – 2020                </w:t>
      </w:r>
      <w:r w:rsidRPr="00E86C98">
        <w:t xml:space="preserve"> </w:t>
      </w:r>
      <w:r>
        <w:t>Associate Professor, School of Social Work at MSU</w:t>
      </w:r>
    </w:p>
    <w:p w14:paraId="47857187" w14:textId="77777777" w:rsidR="004E6715" w:rsidRDefault="002114CB" w:rsidP="003F088E">
      <w:pPr>
        <w:pStyle w:val="Body"/>
        <w:tabs>
          <w:tab w:val="left" w:pos="2340"/>
          <w:tab w:val="left" w:pos="3330"/>
        </w:tabs>
        <w:ind w:left="2340" w:hanging="2340"/>
      </w:pPr>
      <w:r>
        <w:t xml:space="preserve">2016 – Present             Research affiliate, the ASU Global Center for Applied Health Research </w:t>
      </w:r>
    </w:p>
    <w:p w14:paraId="65612C12" w14:textId="77777777" w:rsidR="004E6715" w:rsidRDefault="002114CB" w:rsidP="003F088E">
      <w:pPr>
        <w:pStyle w:val="Body"/>
      </w:pPr>
      <w:r>
        <w:t xml:space="preserve">2014 – 2016                 Associate Professor, School of Social Work at Arizona State University (ASU) </w:t>
      </w:r>
    </w:p>
    <w:p w14:paraId="5BE49B2F" w14:textId="77777777" w:rsidR="004E6715" w:rsidRDefault="002114CB" w:rsidP="003F088E">
      <w:pPr>
        <w:pStyle w:val="Body"/>
      </w:pPr>
      <w:r>
        <w:t>2008 – 2014                 Assistant Professor, the School of Social Work at ASU</w:t>
      </w:r>
    </w:p>
    <w:p w14:paraId="6C224272" w14:textId="77777777" w:rsidR="004E6715" w:rsidRDefault="002114CB" w:rsidP="003F088E">
      <w:pPr>
        <w:pStyle w:val="Body"/>
        <w:tabs>
          <w:tab w:val="left" w:pos="2340"/>
          <w:tab w:val="left" w:pos="3330"/>
        </w:tabs>
      </w:pPr>
      <w:r>
        <w:t xml:space="preserve">2008 – 2016                </w:t>
      </w:r>
      <w:r w:rsidRPr="00E86C98">
        <w:t xml:space="preserve"> </w:t>
      </w:r>
      <w:r>
        <w:t xml:space="preserve">Research affiliate with the ASU Southwest Interdisciplinary Research Center   </w:t>
      </w:r>
    </w:p>
    <w:p w14:paraId="795C1096" w14:textId="77777777" w:rsidR="004E6715" w:rsidRDefault="004E6715" w:rsidP="003F088E">
      <w:pPr>
        <w:pStyle w:val="Body"/>
        <w:tabs>
          <w:tab w:val="left" w:pos="2340"/>
          <w:tab w:val="left" w:pos="3330"/>
        </w:tabs>
        <w:ind w:left="2340" w:hanging="2340"/>
      </w:pPr>
    </w:p>
    <w:p w14:paraId="5BF55063" w14:textId="77777777" w:rsidR="004E6715" w:rsidRDefault="002114CB" w:rsidP="003F088E">
      <w:pPr>
        <w:pStyle w:val="Body"/>
        <w:tabs>
          <w:tab w:val="left" w:pos="2340"/>
          <w:tab w:val="left" w:pos="3330"/>
        </w:tabs>
        <w:ind w:left="2340" w:hanging="2340"/>
        <w:rPr>
          <w:b/>
          <w:bCs/>
        </w:rPr>
      </w:pPr>
      <w:r>
        <w:rPr>
          <w:b/>
          <w:bCs/>
        </w:rPr>
        <w:t xml:space="preserve">FELLOWSHIP </w:t>
      </w:r>
    </w:p>
    <w:p w14:paraId="1349EC32" w14:textId="6134D6D0" w:rsidR="004E6715" w:rsidRDefault="002114CB" w:rsidP="003F088E">
      <w:pPr>
        <w:pStyle w:val="Body"/>
        <w:tabs>
          <w:tab w:val="left" w:pos="2340"/>
          <w:tab w:val="left" w:pos="3330"/>
        </w:tabs>
        <w:ind w:left="2340" w:hanging="2340"/>
      </w:pPr>
      <w:r>
        <w:t>2017- 2018                 Health and Aging Policy Fellow</w:t>
      </w:r>
      <w:r w:rsidR="00905062">
        <w:t xml:space="preserve"> Cohort X</w:t>
      </w:r>
      <w:r>
        <w:t xml:space="preserve"> </w:t>
      </w:r>
      <w:r w:rsidR="00905062">
        <w:t xml:space="preserve">placement </w:t>
      </w:r>
      <w:r>
        <w:t xml:space="preserve">the Department of Mental Health and Substance Abuse of WHO </w:t>
      </w:r>
      <w:r w:rsidR="00905062">
        <w:t>(World Health Organization), Funded by Atlantic Philanthropies and John. A Hartford Foundation).</w:t>
      </w:r>
    </w:p>
    <w:p w14:paraId="15F6FA88" w14:textId="77777777" w:rsidR="004E6715" w:rsidRDefault="002114CB" w:rsidP="003F088E">
      <w:pPr>
        <w:pStyle w:val="Body"/>
        <w:tabs>
          <w:tab w:val="left" w:pos="2340"/>
          <w:tab w:val="left" w:pos="3330"/>
        </w:tabs>
        <w:ind w:left="2340" w:hanging="2340"/>
      </w:pPr>
      <w:r>
        <w:t xml:space="preserve">2010-2012                  John Hartford Geriatric Social Work Scholar Cohort XI (funded by the John. A. Hartford Foundation) </w:t>
      </w:r>
    </w:p>
    <w:p w14:paraId="3EF5E802" w14:textId="77777777" w:rsidR="004E6715" w:rsidRDefault="004E6715" w:rsidP="003F088E">
      <w:pPr>
        <w:pStyle w:val="Body"/>
      </w:pPr>
    </w:p>
    <w:p w14:paraId="7AD25BD5" w14:textId="77777777" w:rsidR="004E6715" w:rsidRDefault="002114CB" w:rsidP="003F088E">
      <w:pPr>
        <w:pStyle w:val="Body"/>
        <w:rPr>
          <w:b/>
          <w:bCs/>
        </w:rPr>
      </w:pPr>
      <w:r>
        <w:rPr>
          <w:b/>
          <w:bCs/>
        </w:rPr>
        <w:t>EDUCATION</w:t>
      </w:r>
    </w:p>
    <w:p w14:paraId="7319E2AD" w14:textId="77777777" w:rsidR="004E6715" w:rsidRDefault="002114CB" w:rsidP="003F088E">
      <w:pPr>
        <w:pStyle w:val="Body"/>
      </w:pPr>
      <w:r>
        <w:rPr>
          <w:b/>
          <w:bCs/>
        </w:rPr>
        <w:t>2003 - 2008</w:t>
      </w:r>
      <w:r>
        <w:t xml:space="preserve">                    Ph.D., School of Social Work, The University of Alabama, Tuscaloosa, AL</w:t>
      </w:r>
    </w:p>
    <w:p w14:paraId="431A010E" w14:textId="77777777" w:rsidR="004E6715" w:rsidRDefault="002114CB" w:rsidP="003F088E">
      <w:pPr>
        <w:pStyle w:val="Body"/>
        <w:ind w:left="2430" w:hanging="2430"/>
      </w:pPr>
      <w:r>
        <w:rPr>
          <w:b/>
          <w:bCs/>
        </w:rPr>
        <w:t>2005 – 2007</w:t>
      </w:r>
      <w:r>
        <w:t xml:space="preserve">                    M.S.W., The University of Alabama, Tuscaloosa, AL (completed in conjunction with my doctoral program)</w:t>
      </w:r>
    </w:p>
    <w:p w14:paraId="57A759D0" w14:textId="77777777" w:rsidR="004E6715" w:rsidRDefault="002114CB" w:rsidP="003F088E">
      <w:pPr>
        <w:pStyle w:val="Body"/>
      </w:pPr>
      <w:r w:rsidRPr="00DB23B5">
        <w:rPr>
          <w:b/>
          <w:bCs/>
        </w:rPr>
        <w:t xml:space="preserve">2000 - 2003 </w:t>
      </w:r>
      <w:r w:rsidRPr="00DB23B5">
        <w:rPr>
          <w:b/>
          <w:bCs/>
        </w:rPr>
        <w:tab/>
      </w:r>
      <w:r w:rsidRPr="00DB23B5">
        <w:rPr>
          <w:b/>
          <w:bCs/>
        </w:rPr>
        <w:tab/>
      </w:r>
      <w:r w:rsidRPr="00DB23B5">
        <w:rPr>
          <w:b/>
          <w:bCs/>
        </w:rPr>
        <w:tab/>
        <w:t xml:space="preserve">     </w:t>
      </w:r>
      <w:r w:rsidRPr="00DB23B5">
        <w:t xml:space="preserve">M.A. (Sociology), Nanjing University, China </w:t>
      </w:r>
    </w:p>
    <w:p w14:paraId="4A2D77B3" w14:textId="77777777" w:rsidR="004E6715" w:rsidRDefault="002114CB" w:rsidP="003F088E">
      <w:pPr>
        <w:pStyle w:val="Body"/>
      </w:pPr>
      <w:r w:rsidRPr="00DB23B5">
        <w:rPr>
          <w:b/>
          <w:bCs/>
        </w:rPr>
        <w:t xml:space="preserve">1996 - 2000 </w:t>
      </w:r>
      <w:r w:rsidRPr="00DB23B5">
        <w:rPr>
          <w:b/>
          <w:bCs/>
        </w:rPr>
        <w:tab/>
      </w:r>
      <w:r w:rsidRPr="00DB23B5">
        <w:rPr>
          <w:b/>
          <w:bCs/>
        </w:rPr>
        <w:tab/>
      </w:r>
      <w:r w:rsidRPr="00DB23B5">
        <w:rPr>
          <w:b/>
          <w:bCs/>
        </w:rPr>
        <w:tab/>
        <w:t xml:space="preserve">     </w:t>
      </w:r>
      <w:r w:rsidRPr="00DB23B5">
        <w:t>B.A. (Sociology), Nanjing University, China</w:t>
      </w:r>
      <w:r w:rsidRPr="00DB23B5">
        <w:tab/>
      </w:r>
    </w:p>
    <w:p w14:paraId="4D55E086" w14:textId="77777777" w:rsidR="004E6715" w:rsidRDefault="004E6715" w:rsidP="003F088E">
      <w:pPr>
        <w:pStyle w:val="BodyText"/>
        <w:jc w:val="left"/>
      </w:pPr>
    </w:p>
    <w:p w14:paraId="59154FB5" w14:textId="77777777" w:rsidR="003F088E" w:rsidRDefault="003F088E" w:rsidP="003F088E">
      <w:pPr>
        <w:pStyle w:val="BodyText"/>
        <w:jc w:val="left"/>
        <w:rPr>
          <w:rStyle w:val="None"/>
          <w:b/>
          <w:bCs/>
        </w:rPr>
      </w:pPr>
      <w:r>
        <w:rPr>
          <w:rStyle w:val="None"/>
          <w:rFonts w:eastAsia="SimSun"/>
          <w:b/>
          <w:bCs/>
        </w:rPr>
        <w:t>EDITORIAL</w:t>
      </w:r>
      <w:r w:rsidRPr="00DB23B5">
        <w:rPr>
          <w:rStyle w:val="None"/>
          <w:b/>
          <w:bCs/>
        </w:rPr>
        <w:t xml:space="preserve">  EXPERIENCE </w:t>
      </w:r>
    </w:p>
    <w:p w14:paraId="219FBF54" w14:textId="77777777" w:rsidR="003F088E" w:rsidRDefault="003F088E" w:rsidP="003F088E">
      <w:pPr>
        <w:pStyle w:val="BodyText"/>
        <w:jc w:val="left"/>
        <w:rPr>
          <w:rStyle w:val="None"/>
        </w:rPr>
      </w:pPr>
    </w:p>
    <w:p w14:paraId="195368C4" w14:textId="7C2AF1E7" w:rsidR="003F088E" w:rsidRDefault="003F088E" w:rsidP="003F088E">
      <w:pPr>
        <w:pStyle w:val="BodyText"/>
        <w:ind w:left="2700" w:hanging="2700"/>
        <w:jc w:val="left"/>
        <w:rPr>
          <w:rStyle w:val="None"/>
          <w:rFonts w:eastAsia="SimSun"/>
        </w:rPr>
      </w:pPr>
      <w:r w:rsidRPr="00475544">
        <w:rPr>
          <w:rStyle w:val="None"/>
          <w:rFonts w:eastAsia="SimSun" w:hint="eastAsia"/>
          <w:b/>
          <w:bCs/>
        </w:rPr>
        <w:t>Associate Editor</w:t>
      </w:r>
      <w:r>
        <w:rPr>
          <w:rStyle w:val="None"/>
          <w:rFonts w:eastAsia="SimSun" w:hint="eastAsia"/>
        </w:rPr>
        <w:t xml:space="preserve"> (</w:t>
      </w:r>
      <w:r>
        <w:rPr>
          <w:rStyle w:val="None"/>
          <w:rFonts w:eastAsia="SimSun"/>
        </w:rPr>
        <w:t xml:space="preserve">March, </w:t>
      </w:r>
      <w:r>
        <w:rPr>
          <w:rStyle w:val="None"/>
          <w:rFonts w:eastAsia="SimSun" w:hint="eastAsia"/>
        </w:rPr>
        <w:t xml:space="preserve">2025 to present)   </w:t>
      </w:r>
      <w:r w:rsidRPr="00094B23">
        <w:rPr>
          <w:rStyle w:val="None"/>
          <w:rFonts w:eastAsia="SimSun" w:hint="eastAsia"/>
          <w:i/>
          <w:iCs/>
        </w:rPr>
        <w:t>Journal of Gerontological Social Work</w:t>
      </w:r>
      <w:r>
        <w:rPr>
          <w:rStyle w:val="None"/>
          <w:rFonts w:eastAsia="SimSun" w:hint="eastAsia"/>
        </w:rPr>
        <w:t xml:space="preserve"> </w:t>
      </w:r>
    </w:p>
    <w:p w14:paraId="087BB490" w14:textId="3B2F1622" w:rsidR="003F088E" w:rsidRDefault="003F088E" w:rsidP="003F088E">
      <w:pPr>
        <w:pStyle w:val="BodyText"/>
        <w:jc w:val="left"/>
        <w:rPr>
          <w:rStyle w:val="None"/>
          <w:rFonts w:eastAsia="SimSun"/>
        </w:rPr>
      </w:pPr>
      <w:r w:rsidRPr="00475544">
        <w:rPr>
          <w:rStyle w:val="None"/>
          <w:rFonts w:eastAsia="SimSun" w:hint="eastAsia"/>
          <w:b/>
          <w:bCs/>
        </w:rPr>
        <w:t>Editor-in-Chief</w:t>
      </w:r>
      <w:r>
        <w:rPr>
          <w:rStyle w:val="None"/>
          <w:rFonts w:eastAsia="SimSun" w:hint="eastAsia"/>
        </w:rPr>
        <w:t xml:space="preserve">   (</w:t>
      </w:r>
      <w:r>
        <w:rPr>
          <w:rStyle w:val="None"/>
          <w:rFonts w:eastAsia="SimSun"/>
        </w:rPr>
        <w:t xml:space="preserve">June, </w:t>
      </w:r>
      <w:r>
        <w:rPr>
          <w:rStyle w:val="None"/>
          <w:rFonts w:eastAsia="SimSun" w:hint="eastAsia"/>
        </w:rPr>
        <w:t xml:space="preserve">2024 to present)    </w:t>
      </w:r>
      <w:r w:rsidRPr="00094B23">
        <w:rPr>
          <w:rStyle w:val="None"/>
          <w:rFonts w:eastAsia="SimSun" w:hint="eastAsia"/>
          <w:i/>
          <w:iCs/>
        </w:rPr>
        <w:t xml:space="preserve">International </w:t>
      </w:r>
      <w:r w:rsidRPr="00094B23">
        <w:rPr>
          <w:rStyle w:val="None"/>
          <w:rFonts w:eastAsia="SimSun"/>
          <w:i/>
          <w:iCs/>
        </w:rPr>
        <w:t>Psychogeriatrics</w:t>
      </w:r>
      <w:r w:rsidRPr="00094B23">
        <w:rPr>
          <w:rStyle w:val="None"/>
          <w:rFonts w:eastAsia="SimSun" w:hint="eastAsia"/>
          <w:i/>
          <w:iCs/>
        </w:rPr>
        <w:t xml:space="preserve"> </w:t>
      </w:r>
      <w:r w:rsidRPr="00094B23">
        <w:rPr>
          <w:rStyle w:val="None"/>
          <w:rFonts w:eastAsia="SimSun"/>
          <w:i/>
          <w:iCs/>
        </w:rPr>
        <w:t>Association (IPA)</w:t>
      </w:r>
      <w:r w:rsidRPr="00094B23">
        <w:rPr>
          <w:rStyle w:val="None"/>
          <w:rFonts w:eastAsia="SimSun" w:hint="eastAsia"/>
          <w:i/>
          <w:iCs/>
        </w:rPr>
        <w:t xml:space="preserve"> Bulletin</w:t>
      </w:r>
      <w:r>
        <w:rPr>
          <w:rStyle w:val="None"/>
          <w:rFonts w:eastAsia="SimSun" w:hint="eastAsia"/>
        </w:rPr>
        <w:t xml:space="preserve"> </w:t>
      </w:r>
      <w:r>
        <w:rPr>
          <w:rStyle w:val="None"/>
          <w:rFonts w:eastAsia="SimSun"/>
        </w:rPr>
        <w:t>---    quarterly newsletter for members of IPA</w:t>
      </w:r>
    </w:p>
    <w:p w14:paraId="2DE209B4" w14:textId="1AF3204D" w:rsidR="003F088E" w:rsidRPr="00475544" w:rsidRDefault="003F088E" w:rsidP="003F088E">
      <w:pPr>
        <w:pStyle w:val="BodyText"/>
        <w:jc w:val="left"/>
        <w:rPr>
          <w:rStyle w:val="None"/>
          <w:rFonts w:eastAsia="SimSun"/>
        </w:rPr>
      </w:pPr>
      <w:r w:rsidRPr="00475544">
        <w:rPr>
          <w:rStyle w:val="None"/>
          <w:b/>
          <w:bCs/>
        </w:rPr>
        <w:t>Editorial Board</w:t>
      </w:r>
      <w:r>
        <w:rPr>
          <w:rStyle w:val="None"/>
        </w:rPr>
        <w:t xml:space="preserve">: </w:t>
      </w:r>
      <w:r w:rsidRPr="003F088E">
        <w:rPr>
          <w:rStyle w:val="None"/>
          <w:i/>
          <w:iCs/>
        </w:rPr>
        <w:t>Journal of Social Welfare and Sociology</w:t>
      </w:r>
      <w:r w:rsidRPr="00475544">
        <w:rPr>
          <w:rStyle w:val="None"/>
        </w:rPr>
        <w:t xml:space="preserve">, </w:t>
      </w:r>
      <w:r w:rsidRPr="003F088E">
        <w:rPr>
          <w:rStyle w:val="None"/>
          <w:i/>
          <w:iCs/>
        </w:rPr>
        <w:t>BMC -Geriatrics</w:t>
      </w:r>
      <w:r w:rsidRPr="00475544">
        <w:rPr>
          <w:rStyle w:val="None"/>
        </w:rPr>
        <w:t>,</w:t>
      </w:r>
      <w:r w:rsidRPr="00475544">
        <w:rPr>
          <w:rStyle w:val="None"/>
          <w:rFonts w:eastAsia="SimSun" w:hint="eastAsia"/>
        </w:rPr>
        <w:t xml:space="preserve"> </w:t>
      </w:r>
      <w:r w:rsidRPr="003F088E">
        <w:rPr>
          <w:rStyle w:val="None"/>
          <w:rFonts w:eastAsia="SimSun" w:hint="eastAsia"/>
          <w:i/>
          <w:iCs/>
        </w:rPr>
        <w:t>The Gerontologist,</w:t>
      </w:r>
      <w:r>
        <w:rPr>
          <w:rStyle w:val="None"/>
          <w:rFonts w:eastAsia="SimSun"/>
        </w:rPr>
        <w:t xml:space="preserve"> </w:t>
      </w:r>
      <w:r w:rsidRPr="003F088E">
        <w:rPr>
          <w:rStyle w:val="None"/>
          <w:rFonts w:eastAsia="SimSun" w:hint="eastAsia"/>
          <w:i/>
          <w:iCs/>
        </w:rPr>
        <w:t xml:space="preserve">International </w:t>
      </w:r>
      <w:r w:rsidRPr="003F088E">
        <w:rPr>
          <w:rStyle w:val="None"/>
          <w:rFonts w:eastAsia="SimSun"/>
          <w:i/>
          <w:iCs/>
        </w:rPr>
        <w:t>Psychogeriatrics</w:t>
      </w:r>
      <w:r w:rsidRPr="00475544">
        <w:rPr>
          <w:rStyle w:val="None"/>
          <w:rFonts w:eastAsia="SimSun" w:hint="eastAsia"/>
        </w:rPr>
        <w:t xml:space="preserve"> </w:t>
      </w:r>
    </w:p>
    <w:p w14:paraId="3C687FC1" w14:textId="77777777" w:rsidR="003F088E" w:rsidRDefault="003F088E" w:rsidP="003F088E">
      <w:pPr>
        <w:pStyle w:val="BodyText"/>
        <w:jc w:val="left"/>
      </w:pPr>
    </w:p>
    <w:p w14:paraId="677B9A42" w14:textId="77777777" w:rsidR="003F088E" w:rsidRDefault="003F088E" w:rsidP="003F088E">
      <w:pPr>
        <w:pStyle w:val="BodyText"/>
        <w:jc w:val="left"/>
        <w:rPr>
          <w:b/>
          <w:bCs/>
        </w:rPr>
      </w:pPr>
    </w:p>
    <w:p w14:paraId="39B930E8" w14:textId="77777777" w:rsidR="003F088E" w:rsidRDefault="003F088E" w:rsidP="003F088E">
      <w:pPr>
        <w:pStyle w:val="BodyText"/>
        <w:jc w:val="left"/>
        <w:rPr>
          <w:b/>
          <w:bCs/>
        </w:rPr>
      </w:pPr>
    </w:p>
    <w:p w14:paraId="72934DFE" w14:textId="0BD9B31E" w:rsidR="004E6715" w:rsidRDefault="002114CB" w:rsidP="003F088E">
      <w:pPr>
        <w:pStyle w:val="BodyText"/>
        <w:jc w:val="left"/>
        <w:rPr>
          <w:b/>
          <w:bCs/>
        </w:rPr>
      </w:pPr>
      <w:r w:rsidRPr="00DB23B5">
        <w:rPr>
          <w:b/>
          <w:bCs/>
        </w:rPr>
        <w:lastRenderedPageBreak/>
        <w:t xml:space="preserve">GRANTS RECEIVED </w:t>
      </w:r>
    </w:p>
    <w:p w14:paraId="1823F6E5" w14:textId="77777777" w:rsidR="004E6715" w:rsidRDefault="004E6715" w:rsidP="003F088E">
      <w:pPr>
        <w:pStyle w:val="BodyText"/>
        <w:jc w:val="left"/>
      </w:pPr>
    </w:p>
    <w:p w14:paraId="470AA179" w14:textId="5F01920F" w:rsidR="00BA776C" w:rsidRDefault="002114CB" w:rsidP="003F088E">
      <w:pPr>
        <w:pStyle w:val="BodyText"/>
        <w:jc w:val="left"/>
        <w:rPr>
          <w:b/>
          <w:bCs/>
        </w:rPr>
      </w:pPr>
      <w:r>
        <w:rPr>
          <w:b/>
          <w:bCs/>
        </w:rPr>
        <w:t>External Grants</w:t>
      </w:r>
    </w:p>
    <w:p w14:paraId="7F3F1250" w14:textId="77777777" w:rsidR="00D24FA6" w:rsidRDefault="00D24FA6" w:rsidP="003F088E">
      <w:pPr>
        <w:pStyle w:val="BodyText"/>
        <w:jc w:val="left"/>
        <w:rPr>
          <w:b/>
          <w:bCs/>
        </w:rPr>
      </w:pPr>
    </w:p>
    <w:p w14:paraId="4F3553C0" w14:textId="3F19CA7E" w:rsidR="00E23E09" w:rsidRDefault="00913C7F" w:rsidP="00CC1CBF">
      <w:pPr>
        <w:pStyle w:val="xmsolistparagraph"/>
        <w:shd w:val="clear" w:color="auto" w:fill="FFFFFF"/>
        <w:spacing w:before="0" w:beforeAutospacing="0" w:after="0" w:afterAutospacing="0"/>
        <w:rPr>
          <w:rFonts w:eastAsia="SimSun"/>
          <w:color w:val="242424"/>
          <w:bdr w:val="none" w:sz="0" w:space="0" w:color="auto" w:frame="1"/>
        </w:rPr>
      </w:pPr>
      <w:bookmarkStart w:id="1" w:name="_Hlk189852498"/>
      <w:r w:rsidRPr="00CF126E">
        <w:rPr>
          <w:rFonts w:eastAsia="SimSun"/>
          <w:color w:val="242424"/>
          <w:bdr w:val="none" w:sz="0" w:space="0" w:color="auto" w:frame="1"/>
        </w:rPr>
        <w:t>June 2024 to June 2026 (Role: Co-PI) Michigan Health Endowment Fund</w:t>
      </w:r>
      <w:r>
        <w:rPr>
          <w:rFonts w:eastAsia="SimSun" w:hint="eastAsia"/>
          <w:color w:val="242424"/>
          <w:bdr w:val="none" w:sz="0" w:space="0" w:color="auto" w:frame="1"/>
        </w:rPr>
        <w:t xml:space="preserve">. </w:t>
      </w:r>
      <w:r w:rsidRPr="009C1D9F">
        <w:rPr>
          <w:rFonts w:eastAsia="SimSun" w:hint="eastAsia"/>
          <w:color w:val="242424"/>
          <w:u w:val="single"/>
          <w:bdr w:val="none" w:sz="0" w:space="0" w:color="auto" w:frame="1"/>
        </w:rPr>
        <w:t>Project title:</w:t>
      </w:r>
      <w:r w:rsidRPr="00CF126E">
        <w:rPr>
          <w:rFonts w:eastAsia="SimSun"/>
          <w:color w:val="242424"/>
          <w:bdr w:val="none" w:sz="0" w:space="0" w:color="auto" w:frame="1"/>
        </w:rPr>
        <w:t xml:space="preserve"> </w:t>
      </w:r>
      <w:r w:rsidRPr="00CF126E">
        <w:t>Heath Equity Capacity Network for Latino and Asian Americans</w:t>
      </w:r>
      <w:r w:rsidRPr="00CF126E">
        <w:rPr>
          <w:rFonts w:eastAsia="SimSun"/>
          <w:color w:val="242424"/>
          <w:bdr w:val="none" w:sz="0" w:space="0" w:color="auto" w:frame="1"/>
        </w:rPr>
        <w:t>(</w:t>
      </w:r>
      <w:r w:rsidRPr="00CF126E">
        <w:rPr>
          <w:color w:val="242424"/>
          <w:bdr w:val="none" w:sz="0" w:space="0" w:color="auto" w:frame="1"/>
        </w:rPr>
        <w:t>$149,572</w:t>
      </w:r>
      <w:r w:rsidRPr="00CF126E">
        <w:rPr>
          <w:rFonts w:eastAsia="SimSun"/>
          <w:color w:val="242424"/>
          <w:bdr w:val="none" w:sz="0" w:space="0" w:color="auto" w:frame="1"/>
        </w:rPr>
        <w:t>)</w:t>
      </w:r>
      <w:r>
        <w:rPr>
          <w:rFonts w:eastAsia="SimSun"/>
          <w:color w:val="242424"/>
          <w:bdr w:val="none" w:sz="0" w:space="0" w:color="auto" w:frame="1"/>
        </w:rPr>
        <w:t xml:space="preserve">. Dr. Daniel Velez Ortiz is the P.I. </w:t>
      </w:r>
      <w:bookmarkStart w:id="2" w:name="_Hlk148626062"/>
      <w:bookmarkStart w:id="3" w:name="_Hlk156638722"/>
      <w:bookmarkEnd w:id="1"/>
    </w:p>
    <w:p w14:paraId="4DD62C45" w14:textId="77777777" w:rsidR="009B194D" w:rsidRPr="00CC1CBF" w:rsidRDefault="009B194D" w:rsidP="00CC1CBF">
      <w:pPr>
        <w:pStyle w:val="xmsolistparagraph"/>
        <w:shd w:val="clear" w:color="auto" w:fill="FFFFFF"/>
        <w:spacing w:before="0" w:beforeAutospacing="0" w:after="0" w:afterAutospacing="0"/>
        <w:rPr>
          <w:rFonts w:eastAsia="SimSun"/>
          <w:color w:val="242424"/>
          <w:bdr w:val="none" w:sz="0" w:space="0" w:color="auto" w:frame="1"/>
        </w:rPr>
      </w:pPr>
    </w:p>
    <w:p w14:paraId="31DCDECA" w14:textId="7C9D739D" w:rsidR="000E79C3" w:rsidRDefault="00BA776C">
      <w:pPr>
        <w:pStyle w:val="BodyText"/>
        <w:jc w:val="left"/>
        <w:rPr>
          <w:rFonts w:eastAsia="SimSun"/>
        </w:rPr>
      </w:pPr>
      <w:r w:rsidRPr="00BA776C">
        <w:t xml:space="preserve">May 2023 to June 2025 (Role: </w:t>
      </w:r>
      <w:r>
        <w:t>Co-I and Michigan Site PI</w:t>
      </w:r>
      <w:r w:rsidRPr="00BA776C">
        <w:t xml:space="preserve">). </w:t>
      </w:r>
      <w:r>
        <w:t xml:space="preserve">NIH1R03AG080374-01. </w:t>
      </w:r>
      <w:r w:rsidR="00863903" w:rsidRPr="00863903">
        <w:rPr>
          <w:u w:val="single"/>
        </w:rPr>
        <w:t>Project title:</w:t>
      </w:r>
      <w:r w:rsidR="00863903">
        <w:t xml:space="preserve"> </w:t>
      </w:r>
      <w:r>
        <w:t>Examining the relationship between death attitude and AD completion and attitude among older Chinese Americans</w:t>
      </w:r>
      <w:bookmarkEnd w:id="2"/>
      <w:r w:rsidR="00DD2712">
        <w:t>. (</w:t>
      </w:r>
      <w:r w:rsidR="004625E1">
        <w:t>$150,000)</w:t>
      </w:r>
      <w:r w:rsidR="00D24FA6">
        <w:t xml:space="preserve"> Dr. Kaipeng Wang from University of Denver is the P.I. </w:t>
      </w:r>
    </w:p>
    <w:p w14:paraId="0382A96B" w14:textId="77777777" w:rsidR="00E23E09" w:rsidRPr="00E23E09" w:rsidRDefault="00E23E09">
      <w:pPr>
        <w:pStyle w:val="BodyText"/>
        <w:jc w:val="left"/>
        <w:rPr>
          <w:rFonts w:eastAsia="SimSun"/>
        </w:rPr>
      </w:pPr>
    </w:p>
    <w:p w14:paraId="2D5E10B4" w14:textId="15D037DD" w:rsidR="0012405C" w:rsidRPr="000E79C3" w:rsidRDefault="00482C7C">
      <w:pPr>
        <w:pStyle w:val="BodyText"/>
        <w:jc w:val="left"/>
      </w:pPr>
      <w:r w:rsidRPr="000E79C3">
        <w:t>Sep 2023 to November 2023 (Role: P.I.</w:t>
      </w:r>
      <w:r w:rsidR="000E79C3" w:rsidRPr="000E79C3">
        <w:rPr>
          <w:rFonts w:eastAsia="SimSun"/>
        </w:rPr>
        <w:t>). Michigan</w:t>
      </w:r>
      <w:r w:rsidRPr="000E79C3">
        <w:rPr>
          <w:rFonts w:eastAsia="SimSun"/>
        </w:rPr>
        <w:t xml:space="preserve"> Department of Health and Human Services.</w:t>
      </w:r>
      <w:r w:rsidR="000E79C3" w:rsidRPr="000E79C3">
        <w:rPr>
          <w:rFonts w:eastAsia="SimSun"/>
        </w:rPr>
        <w:t xml:space="preserve"> </w:t>
      </w:r>
      <w:r w:rsidR="00E31770" w:rsidRPr="00863903">
        <w:rPr>
          <w:rFonts w:eastAsia="SimSun"/>
          <w:u w:val="single"/>
        </w:rPr>
        <w:t>Project title:</w:t>
      </w:r>
      <w:r w:rsidR="00E31770">
        <w:rPr>
          <w:rFonts w:eastAsia="SimSun"/>
        </w:rPr>
        <w:t xml:space="preserve"> </w:t>
      </w:r>
      <w:r w:rsidR="000E79C3" w:rsidRPr="000E79C3">
        <w:rPr>
          <w:rFonts w:eastAsia="SimSun"/>
        </w:rPr>
        <w:t>Enhance knowledge about brain health among Asian, Latino and Rural older adults in Michigan ($17,052)</w:t>
      </w:r>
      <w:r w:rsidRPr="000E79C3">
        <w:rPr>
          <w:rFonts w:eastAsia="SimSun"/>
        </w:rPr>
        <w:t xml:space="preserve"> </w:t>
      </w:r>
    </w:p>
    <w:p w14:paraId="06D2B291" w14:textId="77777777" w:rsidR="00482C7C" w:rsidRPr="00482C7C" w:rsidRDefault="00482C7C">
      <w:pPr>
        <w:pStyle w:val="BodyText"/>
        <w:jc w:val="left"/>
      </w:pPr>
    </w:p>
    <w:p w14:paraId="0F14070E" w14:textId="329B5C23" w:rsidR="0012405C" w:rsidRPr="00DD2712" w:rsidRDefault="0012405C">
      <w:pPr>
        <w:pStyle w:val="BodyText"/>
        <w:jc w:val="left"/>
        <w:rPr>
          <w:color w:val="242424"/>
          <w:shd w:val="clear" w:color="auto" w:fill="FFFFFF"/>
        </w:rPr>
      </w:pPr>
      <w:r w:rsidRPr="00DD2712">
        <w:rPr>
          <w:rFonts w:eastAsia="SimSun"/>
        </w:rPr>
        <w:t xml:space="preserve">December </w:t>
      </w:r>
      <w:r w:rsidRPr="00DD2712">
        <w:t xml:space="preserve">2023 </w:t>
      </w:r>
      <w:r w:rsidRPr="00DD2712">
        <w:rPr>
          <w:rFonts w:eastAsia="SimSun"/>
        </w:rPr>
        <w:t>to November 2025</w:t>
      </w:r>
      <w:r w:rsidR="00DD2712">
        <w:rPr>
          <w:rFonts w:eastAsia="SimSun"/>
        </w:rPr>
        <w:t xml:space="preserve"> </w:t>
      </w:r>
      <w:r w:rsidRPr="00DD2712">
        <w:rPr>
          <w:rFonts w:eastAsia="SimSun"/>
        </w:rPr>
        <w:t xml:space="preserve">(Role, Co-I). </w:t>
      </w:r>
      <w:r w:rsidR="00DD2712" w:rsidRPr="00DD2712">
        <w:rPr>
          <w:color w:val="242424"/>
          <w:shd w:val="clear" w:color="auto" w:fill="FFFFFF"/>
        </w:rPr>
        <w:t>Michigan Health Endowment Fund</w:t>
      </w:r>
      <w:r w:rsidR="00E31770">
        <w:rPr>
          <w:color w:val="242424"/>
          <w:shd w:val="clear" w:color="auto" w:fill="FFFFFF"/>
        </w:rPr>
        <w:t xml:space="preserve">. </w:t>
      </w:r>
      <w:r w:rsidR="00E31770" w:rsidRPr="00863903">
        <w:rPr>
          <w:color w:val="242424"/>
          <w:u w:val="single"/>
          <w:shd w:val="clear" w:color="auto" w:fill="FFFFFF"/>
        </w:rPr>
        <w:t>Project title</w:t>
      </w:r>
      <w:r w:rsidR="00E31770">
        <w:rPr>
          <w:color w:val="242424"/>
          <w:shd w:val="clear" w:color="auto" w:fill="FFFFFF"/>
        </w:rPr>
        <w:t xml:space="preserve">: </w:t>
      </w:r>
      <w:r w:rsidR="00DD2712" w:rsidRPr="00DD2712">
        <w:rPr>
          <w:color w:val="242424"/>
          <w:shd w:val="clear" w:color="auto" w:fill="FFFFFF"/>
        </w:rPr>
        <w:t>“Virtual Connections: Rural Health through Digital Literacy. Michigan Health Endowment Fund</w:t>
      </w:r>
      <w:r w:rsidR="00DD2712">
        <w:rPr>
          <w:color w:val="242424"/>
          <w:shd w:val="clear" w:color="auto" w:fill="FFFFFF"/>
        </w:rPr>
        <w:t xml:space="preserve"> (</w:t>
      </w:r>
      <w:r w:rsidR="00DD2712">
        <w:rPr>
          <w:rFonts w:eastAsia="SimSun" w:hint="eastAsia"/>
          <w:color w:val="242424"/>
          <w:shd w:val="clear" w:color="auto" w:fill="FFFFFF"/>
        </w:rPr>
        <w:t>$</w:t>
      </w:r>
      <w:r w:rsidR="00DD2712" w:rsidRPr="00DD2712">
        <w:rPr>
          <w:rFonts w:eastAsia="SimSun"/>
          <w:color w:val="242424"/>
          <w:shd w:val="clear" w:color="auto" w:fill="FFFFFF"/>
        </w:rPr>
        <w:t>427</w:t>
      </w:r>
      <w:r w:rsidR="004625E1">
        <w:rPr>
          <w:rFonts w:eastAsia="SimSun"/>
          <w:color w:val="242424"/>
          <w:shd w:val="clear" w:color="auto" w:fill="FFFFFF"/>
        </w:rPr>
        <w:t>,397)</w:t>
      </w:r>
    </w:p>
    <w:bookmarkEnd w:id="3"/>
    <w:p w14:paraId="18269E16" w14:textId="77777777" w:rsidR="00DD2712" w:rsidRPr="0012405C" w:rsidRDefault="00DD2712">
      <w:pPr>
        <w:pStyle w:val="BodyText"/>
        <w:jc w:val="left"/>
      </w:pPr>
    </w:p>
    <w:p w14:paraId="5086D0B5" w14:textId="2DBF7BD0" w:rsidR="005B795F" w:rsidRPr="00293B6C" w:rsidRDefault="007F614E">
      <w:pPr>
        <w:pStyle w:val="BodyText"/>
        <w:jc w:val="left"/>
      </w:pPr>
      <w:bookmarkStart w:id="4" w:name="_Hlk212285677"/>
      <w:r w:rsidRPr="00293B6C">
        <w:t>December</w:t>
      </w:r>
      <w:r w:rsidR="00AD1239" w:rsidRPr="00293B6C">
        <w:t xml:space="preserve"> 2022 to </w:t>
      </w:r>
      <w:r w:rsidR="00AD1239" w:rsidRPr="00293B6C">
        <w:rPr>
          <w:rFonts w:eastAsia="SimSun"/>
        </w:rPr>
        <w:t>November 2024 (Role, P.I.</w:t>
      </w:r>
      <w:r w:rsidR="00A613A7" w:rsidRPr="00293B6C">
        <w:rPr>
          <w:rFonts w:eastAsia="SimSun"/>
        </w:rPr>
        <w:t>).</w:t>
      </w:r>
      <w:r w:rsidR="00AD1239" w:rsidRPr="00293B6C">
        <w:rPr>
          <w:rFonts w:eastAsia="SimSun"/>
        </w:rPr>
        <w:t xml:space="preserve"> Michigan Health Endowment Fund. </w:t>
      </w:r>
    </w:p>
    <w:p w14:paraId="6A069ACF" w14:textId="2ED67F2E" w:rsidR="00571CCB" w:rsidRPr="00293B6C" w:rsidRDefault="00AD1239">
      <w:pPr>
        <w:pStyle w:val="BodyText"/>
        <w:jc w:val="left"/>
        <w:rPr>
          <w:rFonts w:eastAsia="SimSun"/>
        </w:rPr>
      </w:pPr>
      <w:r w:rsidRPr="00293B6C">
        <w:rPr>
          <w:rFonts w:eastAsia="SimSun"/>
          <w:u w:val="single"/>
        </w:rPr>
        <w:t xml:space="preserve">Project </w:t>
      </w:r>
      <w:r w:rsidR="00AE4B9F" w:rsidRPr="00293B6C">
        <w:rPr>
          <w:rFonts w:eastAsia="SimSun"/>
          <w:u w:val="single"/>
        </w:rPr>
        <w:t>t</w:t>
      </w:r>
      <w:r w:rsidRPr="00293B6C">
        <w:rPr>
          <w:rFonts w:eastAsia="SimSun"/>
          <w:u w:val="single"/>
        </w:rPr>
        <w:t>itle</w:t>
      </w:r>
      <w:r w:rsidRPr="00293B6C">
        <w:rPr>
          <w:rFonts w:eastAsia="SimSun"/>
        </w:rPr>
        <w:t xml:space="preserve">: </w:t>
      </w:r>
      <w:r w:rsidR="00AE4B9F" w:rsidRPr="00293B6C">
        <w:rPr>
          <w:rFonts w:eastAsia="SimSun"/>
        </w:rPr>
        <w:t>Expanding Dementia Care Support to Underserved Communities and Populations</w:t>
      </w:r>
      <w:r w:rsidR="00B76E16" w:rsidRPr="00293B6C">
        <w:rPr>
          <w:rFonts w:eastAsia="SimSun"/>
        </w:rPr>
        <w:t xml:space="preserve"> ($333,096)</w:t>
      </w:r>
    </w:p>
    <w:bookmarkEnd w:id="4"/>
    <w:p w14:paraId="2EC1E333" w14:textId="77777777" w:rsidR="0025196A" w:rsidRPr="005B795F" w:rsidRDefault="0025196A">
      <w:pPr>
        <w:pStyle w:val="BodyText"/>
        <w:jc w:val="left"/>
      </w:pPr>
    </w:p>
    <w:p w14:paraId="0D4E1E8E" w14:textId="1A6DF9E0" w:rsidR="0097473B" w:rsidRPr="00571CCB" w:rsidRDefault="007F614E">
      <w:pPr>
        <w:pStyle w:val="BodyText"/>
        <w:jc w:val="left"/>
        <w:rPr>
          <w:rFonts w:ascii="Tiime" w:eastAsia="SimSun" w:hAnsi="Tiime" w:hint="eastAsia"/>
        </w:rPr>
      </w:pPr>
      <w:r>
        <w:t>December</w:t>
      </w:r>
      <w:r w:rsidR="00255C9E">
        <w:t xml:space="preserve"> 2022 to November 2023 (Role, </w:t>
      </w:r>
      <w:r w:rsidR="00F37F93">
        <w:t>C</w:t>
      </w:r>
      <w:r w:rsidR="00255C9E">
        <w:t xml:space="preserve">o-I). Michigan Health Endowment Fund. </w:t>
      </w:r>
      <w:r w:rsidR="0097473B">
        <w:t>($96,994).</w:t>
      </w:r>
    </w:p>
    <w:p w14:paraId="6B5D9023" w14:textId="2F4DA7AB" w:rsidR="00255C9E" w:rsidRPr="00154780" w:rsidRDefault="00255C9E">
      <w:pPr>
        <w:pStyle w:val="BodyText"/>
        <w:jc w:val="left"/>
        <w:rPr>
          <w:rFonts w:eastAsia="SimSun"/>
        </w:rPr>
      </w:pPr>
      <w:r w:rsidRPr="0097473B">
        <w:rPr>
          <w:u w:val="single"/>
        </w:rPr>
        <w:t>Project title</w:t>
      </w:r>
      <w:r>
        <w:t xml:space="preserve">: </w:t>
      </w:r>
      <w:r w:rsidR="00B76E16">
        <w:t>Supporting Older Adult Literacy and Heath Equity</w:t>
      </w:r>
      <w:r w:rsidR="00154780">
        <w:rPr>
          <w:rFonts w:eastAsia="SimSun" w:hint="eastAsia"/>
        </w:rPr>
        <w:t xml:space="preserve">. Paul Freddolino is the P.I. </w:t>
      </w:r>
    </w:p>
    <w:p w14:paraId="318642A0" w14:textId="77777777" w:rsidR="00255C9E" w:rsidRDefault="00255C9E">
      <w:pPr>
        <w:pStyle w:val="BodyText"/>
        <w:jc w:val="left"/>
      </w:pPr>
    </w:p>
    <w:p w14:paraId="00B60C7F" w14:textId="051C1D4D" w:rsidR="008C575F" w:rsidRDefault="008C575F" w:rsidP="008C575F">
      <w:pPr>
        <w:pStyle w:val="BodyText"/>
        <w:jc w:val="left"/>
      </w:pPr>
      <w:r w:rsidRPr="00B659A8">
        <w:t>Sept 2021 to October 2024 (Role, Co-I). Michigan Department Health and Human Services</w:t>
      </w:r>
      <w:r w:rsidR="0097473B">
        <w:t xml:space="preserve"> </w:t>
      </w:r>
      <w:r w:rsidR="0097473B" w:rsidRPr="00B659A8">
        <w:t>($3.4</w:t>
      </w:r>
      <w:r w:rsidR="0097473B">
        <w:t xml:space="preserve"> </w:t>
      </w:r>
      <w:r w:rsidR="0097473B" w:rsidRPr="00B659A8">
        <w:t>million)</w:t>
      </w:r>
      <w:r w:rsidR="0097473B">
        <w:t>.</w:t>
      </w:r>
      <w:r w:rsidRPr="00B659A8">
        <w:t xml:space="preserve"> </w:t>
      </w:r>
      <w:r w:rsidRPr="0097473B">
        <w:rPr>
          <w:u w:val="single"/>
        </w:rPr>
        <w:t>Project title:</w:t>
      </w:r>
      <w:r w:rsidRPr="00B659A8">
        <w:t xml:space="preserve">  Development and Pilot-testing of a Case Management Model for Statewide Kinship Caregiver Program. P.I. Michelle Brock.</w:t>
      </w:r>
      <w:r>
        <w:t xml:space="preserve"> </w:t>
      </w:r>
    </w:p>
    <w:p w14:paraId="43CF3F23" w14:textId="77777777" w:rsidR="008C575F" w:rsidRDefault="008C575F">
      <w:pPr>
        <w:pStyle w:val="BodyText"/>
        <w:jc w:val="left"/>
      </w:pPr>
    </w:p>
    <w:p w14:paraId="4994B32C" w14:textId="75D9CC91" w:rsidR="007A4FEF" w:rsidRPr="00B659A8" w:rsidRDefault="002114CB">
      <w:pPr>
        <w:pStyle w:val="BodyText"/>
        <w:jc w:val="left"/>
      </w:pPr>
      <w:bookmarkStart w:id="5" w:name="_Hlk67758715"/>
      <w:r w:rsidRPr="00B659A8">
        <w:t>January 2021 to March 2022 (Role: Co-P.I</w:t>
      </w:r>
      <w:r w:rsidR="00F94F88">
        <w:rPr>
          <w:rFonts w:eastAsia="SimSun" w:hint="eastAsia"/>
        </w:rPr>
        <w:t>.</w:t>
      </w:r>
      <w:r w:rsidR="00571CCB">
        <w:t>)</w:t>
      </w:r>
      <w:r w:rsidR="00402B2E">
        <w:t xml:space="preserve"> </w:t>
      </w:r>
      <w:r w:rsidRPr="00B659A8">
        <w:t>Michigan Health Endowment Fund</w:t>
      </w:r>
      <w:r w:rsidR="007A4FEF" w:rsidRPr="00B659A8">
        <w:t xml:space="preserve"> </w:t>
      </w:r>
      <w:r w:rsidR="0097473B" w:rsidRPr="00B659A8">
        <w:t>($190,000)</w:t>
      </w:r>
      <w:r w:rsidR="0097473B">
        <w:t>.</w:t>
      </w:r>
    </w:p>
    <w:p w14:paraId="3A2F7297" w14:textId="580AD958" w:rsidR="004E6715" w:rsidRPr="009C1D9F" w:rsidRDefault="007A4FEF">
      <w:pPr>
        <w:pStyle w:val="BodyText"/>
        <w:jc w:val="left"/>
        <w:rPr>
          <w:rFonts w:eastAsia="SimSun"/>
        </w:rPr>
      </w:pPr>
      <w:r w:rsidRPr="00B659A8">
        <w:rPr>
          <w:u w:val="single"/>
        </w:rPr>
        <w:t>Project title</w:t>
      </w:r>
      <w:r w:rsidRPr="00B659A8">
        <w:t xml:space="preserve"> </w:t>
      </w:r>
      <w:r w:rsidR="002114CB" w:rsidRPr="00B659A8">
        <w:t xml:space="preserve">Virtual Table: Use Technology to Promote Healthy Aging. </w:t>
      </w:r>
      <w:r w:rsidR="009C1D9F">
        <w:rPr>
          <w:rFonts w:eastAsia="SimSun" w:hint="eastAsia"/>
        </w:rPr>
        <w:t xml:space="preserve">Paul Freddolino is the P.I. </w:t>
      </w:r>
    </w:p>
    <w:bookmarkEnd w:id="5"/>
    <w:p w14:paraId="494BCDFE" w14:textId="77777777" w:rsidR="004E6715" w:rsidRPr="00B659A8" w:rsidRDefault="004E6715">
      <w:pPr>
        <w:pStyle w:val="BodyText"/>
        <w:jc w:val="left"/>
      </w:pPr>
    </w:p>
    <w:p w14:paraId="7C2A5985" w14:textId="28BC77EF" w:rsidR="004E6715" w:rsidRPr="00B659A8" w:rsidRDefault="002114CB">
      <w:pPr>
        <w:pStyle w:val="BodyText"/>
        <w:jc w:val="left"/>
      </w:pPr>
      <w:r w:rsidRPr="00B659A8">
        <w:t>January 2020 to December 2022 (Role: P.</w:t>
      </w:r>
      <w:r w:rsidR="00571CCB">
        <w:t>I</w:t>
      </w:r>
      <w:r w:rsidRPr="00B659A8">
        <w:t xml:space="preserve">) Department of Justice </w:t>
      </w:r>
    </w:p>
    <w:p w14:paraId="7FB931C2" w14:textId="77777777" w:rsidR="004E6715" w:rsidRPr="00B659A8" w:rsidRDefault="002114CB">
      <w:pPr>
        <w:pStyle w:val="BodyText"/>
        <w:jc w:val="left"/>
      </w:pPr>
      <w:r w:rsidRPr="00B659A8">
        <w:rPr>
          <w:u w:val="single"/>
        </w:rPr>
        <w:t>Project title:</w:t>
      </w:r>
      <w:r w:rsidRPr="00B659A8">
        <w:t xml:space="preserve"> Prevention of Financial Abuse Among Elders with Cognitive Decline: A Randomized Control Trial. ($595,961.00)</w:t>
      </w:r>
    </w:p>
    <w:p w14:paraId="7EB6D5C9" w14:textId="77777777" w:rsidR="004E6715" w:rsidRPr="00B659A8" w:rsidRDefault="004E6715">
      <w:pPr>
        <w:pStyle w:val="BodyText"/>
        <w:jc w:val="left"/>
      </w:pPr>
    </w:p>
    <w:p w14:paraId="40CBDF61" w14:textId="3F89D41B" w:rsidR="00A22276" w:rsidRPr="00B659A8" w:rsidRDefault="00A22276" w:rsidP="00A22276">
      <w:pPr>
        <w:pStyle w:val="BodyText"/>
        <w:jc w:val="left"/>
      </w:pPr>
      <w:bookmarkStart w:id="6" w:name="_Hlk126925486"/>
      <w:r w:rsidRPr="00B659A8">
        <w:t xml:space="preserve">June 2019 to Feb 2022 (Role: P.I.). </w:t>
      </w:r>
      <w:bookmarkEnd w:id="6"/>
      <w:r w:rsidRPr="00B659A8">
        <w:t>Michigan Health Endowment Fund ($100,000)</w:t>
      </w:r>
    </w:p>
    <w:p w14:paraId="6845687A" w14:textId="5A79DF54" w:rsidR="00A22276" w:rsidRPr="00B659A8" w:rsidRDefault="00A22276" w:rsidP="00A22276">
      <w:pPr>
        <w:pStyle w:val="BodyText"/>
        <w:jc w:val="left"/>
      </w:pPr>
      <w:r w:rsidRPr="00B659A8">
        <w:rPr>
          <w:u w:val="single"/>
        </w:rPr>
        <w:t>Project title</w:t>
      </w:r>
      <w:r w:rsidRPr="00B659A8">
        <w:t xml:space="preserve">: Enhancing the Quality of Life Among Elders Facing Cognitive Decline: The Effectiveness of </w:t>
      </w:r>
      <w:r w:rsidR="009C1D9F">
        <w:rPr>
          <w:rFonts w:eastAsia="SimSun" w:hint="eastAsia"/>
        </w:rPr>
        <w:t>a</w:t>
      </w:r>
      <w:r w:rsidRPr="00B659A8">
        <w:t xml:space="preserve"> Body movement-based Psychosocial Intervention. </w:t>
      </w:r>
    </w:p>
    <w:p w14:paraId="6B28816B" w14:textId="77777777" w:rsidR="00A22276" w:rsidRDefault="00A22276" w:rsidP="00A22276">
      <w:pPr>
        <w:pStyle w:val="BodyText"/>
        <w:jc w:val="left"/>
      </w:pPr>
    </w:p>
    <w:p w14:paraId="47347907" w14:textId="5B75484D" w:rsidR="004E6715" w:rsidRPr="00D00487" w:rsidRDefault="002114CB">
      <w:pPr>
        <w:pStyle w:val="BodyText"/>
        <w:jc w:val="left"/>
      </w:pPr>
      <w:r w:rsidRPr="00D00487">
        <w:t>October 2019 to Sept 2020 (Role: Co-</w:t>
      </w:r>
      <w:r w:rsidR="009C1D9F">
        <w:rPr>
          <w:rFonts w:eastAsia="SimSun" w:hint="eastAsia"/>
        </w:rPr>
        <w:t>I</w:t>
      </w:r>
      <w:r w:rsidRPr="00D00487">
        <w:t xml:space="preserve">) Michigan Department Health and Human Services ($427,657). </w:t>
      </w:r>
    </w:p>
    <w:p w14:paraId="4313E8DF" w14:textId="77777777" w:rsidR="004E6715" w:rsidRPr="00D00487" w:rsidRDefault="002114CB">
      <w:pPr>
        <w:pStyle w:val="BodyText"/>
        <w:jc w:val="left"/>
      </w:pPr>
      <w:r w:rsidRPr="00D00487">
        <w:rPr>
          <w:u w:val="single"/>
        </w:rPr>
        <w:t>Project title</w:t>
      </w:r>
      <w:r w:rsidRPr="00D00487">
        <w:t>:  Evaluation of a Statewide Kinship Caregiver Navigation Assistance Program</w:t>
      </w:r>
      <w:r w:rsidRPr="00D00487">
        <w:rPr>
          <w:i/>
          <w:iCs/>
        </w:rPr>
        <w:t xml:space="preserve">. </w:t>
      </w:r>
      <w:r w:rsidRPr="00D00487">
        <w:t>P.I. Michelle Brock.</w:t>
      </w:r>
    </w:p>
    <w:p w14:paraId="572925FF" w14:textId="77777777" w:rsidR="004E6715" w:rsidRDefault="004E6715">
      <w:pPr>
        <w:pStyle w:val="BodyText"/>
        <w:jc w:val="left"/>
      </w:pPr>
    </w:p>
    <w:p w14:paraId="60A37BC8" w14:textId="7916526E" w:rsidR="004E6715" w:rsidRDefault="002114CB">
      <w:pPr>
        <w:pStyle w:val="BodyText"/>
        <w:jc w:val="left"/>
      </w:pPr>
      <w:r>
        <w:t>January 2019 to Sept 2019 (Role: Co-</w:t>
      </w:r>
      <w:r w:rsidR="009C1D9F">
        <w:rPr>
          <w:rFonts w:eastAsia="SimSun" w:hint="eastAsia"/>
        </w:rPr>
        <w:t>I</w:t>
      </w:r>
      <w:r>
        <w:t xml:space="preserve">) Michigan Department Health and Human Services ($427,658). </w:t>
      </w:r>
    </w:p>
    <w:p w14:paraId="7AD080D1" w14:textId="77777777" w:rsidR="004E6715" w:rsidRDefault="002114CB">
      <w:pPr>
        <w:pStyle w:val="BodyText"/>
        <w:jc w:val="left"/>
      </w:pPr>
      <w:r>
        <w:rPr>
          <w:u w:val="single"/>
        </w:rPr>
        <w:t>Project title</w:t>
      </w:r>
      <w:r>
        <w:t>:  Kinship Care Support Program: Development and Evaluation of a Statewide Kinship Caregiver Navigation Assistance Model</w:t>
      </w:r>
      <w:r>
        <w:rPr>
          <w:i/>
          <w:iCs/>
        </w:rPr>
        <w:t xml:space="preserve">. </w:t>
      </w:r>
      <w:r>
        <w:t>P.I. Michelle Brock.</w:t>
      </w:r>
    </w:p>
    <w:p w14:paraId="2BEAD7F9" w14:textId="77777777" w:rsidR="004E6715" w:rsidRDefault="004E6715">
      <w:pPr>
        <w:pStyle w:val="BodyText"/>
        <w:jc w:val="left"/>
      </w:pPr>
    </w:p>
    <w:p w14:paraId="6B6C43A5" w14:textId="77777777" w:rsidR="004E6715" w:rsidRDefault="002114CB">
      <w:pPr>
        <w:pStyle w:val="BodyText"/>
        <w:jc w:val="left"/>
        <w:rPr>
          <w:b/>
          <w:bCs/>
        </w:rPr>
      </w:pPr>
      <w:bookmarkStart w:id="7" w:name="_Hlk126923413"/>
      <w:r>
        <w:t xml:space="preserve">October 2018 to Sept 2019 (Role: P.I.) </w:t>
      </w:r>
      <w:r>
        <w:rPr>
          <w:rFonts w:ascii="Times Roman" w:hAnsi="Times Roman"/>
        </w:rPr>
        <w:t xml:space="preserve">Michigan Department of Health and Human Services </w:t>
      </w:r>
      <w:r>
        <w:t>($51,344)</w:t>
      </w:r>
    </w:p>
    <w:p w14:paraId="336C0921" w14:textId="77777777" w:rsidR="004E6715" w:rsidRDefault="002114CB">
      <w:pPr>
        <w:pStyle w:val="Body"/>
      </w:pPr>
      <w:r>
        <w:rPr>
          <w:rFonts w:ascii="Times Roman" w:hAnsi="Times Roman"/>
          <w:u w:val="single"/>
        </w:rPr>
        <w:t>Project title:</w:t>
      </w:r>
      <w:r>
        <w:rPr>
          <w:rFonts w:ascii="Times Roman" w:hAnsi="Times Roman"/>
        </w:rPr>
        <w:t xml:space="preserve"> Prevention of Abuse and Neglect for Older Michiganians with Cognitive Impairment or Dementia: Building Awareness and Competencies in Elders and Family Caregivers. </w:t>
      </w:r>
    </w:p>
    <w:p w14:paraId="52A6F7F3" w14:textId="77777777" w:rsidR="004E6715" w:rsidRDefault="004E6715">
      <w:pPr>
        <w:pStyle w:val="BodyText"/>
        <w:jc w:val="left"/>
      </w:pPr>
    </w:p>
    <w:p w14:paraId="1E7659CB" w14:textId="77777777" w:rsidR="009C1D9F" w:rsidRDefault="009C1D9F">
      <w:pPr>
        <w:pStyle w:val="BodyText"/>
        <w:jc w:val="left"/>
        <w:rPr>
          <w:rFonts w:eastAsia="SimSun"/>
        </w:rPr>
      </w:pPr>
      <w:bookmarkStart w:id="8" w:name="_Hlk4596424"/>
    </w:p>
    <w:p w14:paraId="6A83119F" w14:textId="1079747B" w:rsidR="004E6715" w:rsidRDefault="002114CB">
      <w:pPr>
        <w:pStyle w:val="BodyText"/>
        <w:jc w:val="left"/>
        <w:rPr>
          <w:b/>
          <w:bCs/>
        </w:rPr>
      </w:pPr>
      <w:r>
        <w:t>October 2017 to Sept 2018</w:t>
      </w:r>
      <w:r>
        <w:rPr>
          <w:b/>
          <w:bCs/>
        </w:rPr>
        <w:t xml:space="preserve"> (</w:t>
      </w:r>
      <w:r>
        <w:t>Role: P.I.)</w:t>
      </w:r>
      <w:r>
        <w:rPr>
          <w:b/>
          <w:bCs/>
        </w:rPr>
        <w:t xml:space="preserve">  </w:t>
      </w:r>
      <w:r>
        <w:rPr>
          <w:rFonts w:ascii="Times Roman" w:hAnsi="Times Roman"/>
        </w:rPr>
        <w:t xml:space="preserve">Michigan Department of Health and Human Services </w:t>
      </w:r>
      <w:r>
        <w:t>($54,444)</w:t>
      </w:r>
    </w:p>
    <w:p w14:paraId="4147F3A1" w14:textId="77777777" w:rsidR="004E6715" w:rsidRDefault="002114CB">
      <w:pPr>
        <w:pStyle w:val="Body"/>
        <w:rPr>
          <w:rFonts w:ascii="Times Roman" w:eastAsia="Times Roman" w:hAnsi="Times Roman" w:cs="Times Roman"/>
        </w:rPr>
      </w:pPr>
      <w:r>
        <w:rPr>
          <w:rFonts w:ascii="Times Roman" w:hAnsi="Times Roman"/>
          <w:u w:val="single"/>
        </w:rPr>
        <w:t>Project title:</w:t>
      </w:r>
      <w:r>
        <w:rPr>
          <w:rFonts w:ascii="Times Roman" w:hAnsi="Times Roman"/>
        </w:rPr>
        <w:t xml:space="preserve"> Developing A Prevention for Abuse and Neglect among Older Michiganians with Dementia: An Integrated Perspective </w:t>
      </w:r>
      <w:bookmarkEnd w:id="8"/>
    </w:p>
    <w:bookmarkEnd w:id="7"/>
    <w:p w14:paraId="005A2C6D" w14:textId="77777777" w:rsidR="004E6715" w:rsidRDefault="004E6715">
      <w:pPr>
        <w:pStyle w:val="BodyText"/>
        <w:jc w:val="left"/>
      </w:pPr>
    </w:p>
    <w:p w14:paraId="1E670946" w14:textId="2FDE4E0A" w:rsidR="004E6715" w:rsidRDefault="002114CB">
      <w:pPr>
        <w:pStyle w:val="BodyText"/>
        <w:jc w:val="left"/>
        <w:rPr>
          <w:rFonts w:eastAsia="SimSun"/>
        </w:rPr>
      </w:pPr>
      <w:r>
        <w:t>September 2016 to August 2018 (Role: Co-</w:t>
      </w:r>
      <w:r w:rsidR="009C1D9F">
        <w:rPr>
          <w:rFonts w:eastAsia="SimSun" w:hint="eastAsia"/>
        </w:rPr>
        <w:t>I</w:t>
      </w:r>
      <w:r>
        <w:t>)</w:t>
      </w:r>
      <w:r>
        <w:rPr>
          <w:b/>
          <w:bCs/>
        </w:rPr>
        <w:t xml:space="preserve"> </w:t>
      </w:r>
      <w:r>
        <w:t>Administration of Community Living of</w:t>
      </w:r>
      <w:r w:rsidR="00F94F88">
        <w:rPr>
          <w:rFonts w:eastAsia="SimSun" w:hint="eastAsia"/>
        </w:rPr>
        <w:t xml:space="preserve"> </w:t>
      </w:r>
      <w:r>
        <w:t>Department of Health and Human Services ($205,972)</w:t>
      </w:r>
    </w:p>
    <w:p w14:paraId="71DB7455" w14:textId="0E0C0DBB" w:rsidR="004E6715" w:rsidRDefault="002114CB">
      <w:pPr>
        <w:pStyle w:val="BodyText"/>
        <w:jc w:val="left"/>
      </w:pPr>
      <w:r>
        <w:rPr>
          <w:u w:val="single"/>
        </w:rPr>
        <w:t>Project title:</w:t>
      </w:r>
      <w:r>
        <w:t xml:space="preserve"> Improve the Quality of Life and Well-Being for Vulnerable Arizonans </w:t>
      </w:r>
      <w:r w:rsidR="002C3B54">
        <w:t>b</w:t>
      </w:r>
      <w:r>
        <w:t xml:space="preserve">y Reducing Risk </w:t>
      </w:r>
      <w:r w:rsidR="00F94F88">
        <w:rPr>
          <w:rFonts w:eastAsia="SimSun" w:hint="eastAsia"/>
        </w:rPr>
        <w:t>o</w:t>
      </w:r>
      <w:r>
        <w:t xml:space="preserve">f Future Maltreatment Through Reliable and Valid Safety and Risk Assessments. </w:t>
      </w:r>
    </w:p>
    <w:p w14:paraId="0B0AC80F" w14:textId="77777777" w:rsidR="004E6715" w:rsidRDefault="004E6715">
      <w:pPr>
        <w:pStyle w:val="BodyText"/>
        <w:jc w:val="left"/>
      </w:pPr>
    </w:p>
    <w:p w14:paraId="37A99F92" w14:textId="382AF855" w:rsidR="004E6715" w:rsidRDefault="002114CB">
      <w:pPr>
        <w:pStyle w:val="BodyText"/>
        <w:tabs>
          <w:tab w:val="left" w:pos="9976"/>
        </w:tabs>
        <w:ind w:right="276"/>
        <w:jc w:val="left"/>
      </w:pPr>
      <w:r>
        <w:t xml:space="preserve">September 2015 to </w:t>
      </w:r>
      <w:r w:rsidR="00C14237">
        <w:t>August</w:t>
      </w:r>
      <w:r>
        <w:t xml:space="preserve"> 2018 (Role: Co-investigator at ASU site) The University of Arizona and ASU Geriatric Workforce Enhancement Program Sponsored by the Department of Health and Human Services    ($600,000)                                                                                                                                             </w:t>
      </w:r>
    </w:p>
    <w:p w14:paraId="015B7FC1" w14:textId="77777777" w:rsidR="004E6715" w:rsidRDefault="002114CB">
      <w:pPr>
        <w:pStyle w:val="BodyText"/>
        <w:jc w:val="left"/>
      </w:pPr>
      <w:r>
        <w:rPr>
          <w:u w:val="single"/>
        </w:rPr>
        <w:t>Project titles</w:t>
      </w:r>
      <w:r>
        <w:t xml:space="preserve">:1) Empowering Caregiver Self-Care; 2) Supporting Family and Informal Caregivers Through Patient Care Transitions. </w:t>
      </w:r>
    </w:p>
    <w:p w14:paraId="15BF7E24" w14:textId="77777777" w:rsidR="00571CCB" w:rsidRDefault="00571CCB">
      <w:pPr>
        <w:pStyle w:val="BodyText"/>
        <w:jc w:val="left"/>
      </w:pPr>
    </w:p>
    <w:p w14:paraId="0758D6CE" w14:textId="1003A3F7" w:rsidR="004E6715" w:rsidRDefault="002114CB">
      <w:pPr>
        <w:pStyle w:val="BodyText"/>
        <w:jc w:val="left"/>
      </w:pPr>
      <w:r>
        <w:t>October 2015 to September 2016 (Role: P.I.) Ying Fan Wu Foundation in Arizona</w:t>
      </w:r>
      <w:r w:rsidR="00F94F88">
        <w:rPr>
          <w:rFonts w:eastAsia="SimSun" w:hint="eastAsia"/>
        </w:rPr>
        <w:t xml:space="preserve"> </w:t>
      </w:r>
      <w:r>
        <w:t xml:space="preserve">($10,000)                                                                                                                           </w:t>
      </w:r>
    </w:p>
    <w:p w14:paraId="76355990" w14:textId="77777777" w:rsidR="004E6715" w:rsidRDefault="002114CB">
      <w:pPr>
        <w:pStyle w:val="BodyText"/>
        <w:jc w:val="left"/>
      </w:pPr>
      <w:r>
        <w:rPr>
          <w:u w:val="single"/>
        </w:rPr>
        <w:t xml:space="preserve">Project title: </w:t>
      </w:r>
      <w:r>
        <w:t xml:space="preserve"> Mind-Body-Brain Connection: A Modified Sign Chi Do to Improve Brain Fitness Among Chinese American Elders in Phoenix </w:t>
      </w:r>
    </w:p>
    <w:p w14:paraId="77B9DEC2" w14:textId="77777777" w:rsidR="004E6715" w:rsidRDefault="004E6715">
      <w:pPr>
        <w:pStyle w:val="BodyText"/>
        <w:jc w:val="left"/>
      </w:pPr>
    </w:p>
    <w:p w14:paraId="30A3C139" w14:textId="0F5A1493" w:rsidR="004E6715" w:rsidRDefault="002114CB">
      <w:pPr>
        <w:pStyle w:val="BodyText"/>
        <w:tabs>
          <w:tab w:val="left" w:pos="7560"/>
        </w:tabs>
        <w:rPr>
          <w:color w:val="0D0D0D"/>
          <w:u w:color="0D0D0D"/>
        </w:rPr>
      </w:pPr>
      <w:r>
        <w:t xml:space="preserve">August 1, 2015 to July 31, 2016 (Role: P.I.) Hartford Change Agent Initiative Sponsored by Hartford </w:t>
      </w:r>
      <w:r>
        <w:rPr>
          <w:color w:val="0D0D0D"/>
          <w:u w:color="0D0D0D"/>
        </w:rPr>
        <w:t xml:space="preserve">Foundation     ($5,000) </w:t>
      </w:r>
    </w:p>
    <w:p w14:paraId="15386E38" w14:textId="77777777" w:rsidR="004E6715" w:rsidRDefault="002114CB">
      <w:pPr>
        <w:pStyle w:val="BodyText"/>
        <w:tabs>
          <w:tab w:val="left" w:pos="7560"/>
        </w:tabs>
        <w:rPr>
          <w:color w:val="0D0D0D"/>
          <w:u w:color="0D0D0D"/>
        </w:rPr>
      </w:pPr>
      <w:r>
        <w:rPr>
          <w:color w:val="0D0D0D"/>
          <w:u w:val="single" w:color="0D0D0D"/>
        </w:rPr>
        <w:t>Project title</w:t>
      </w:r>
      <w:r>
        <w:rPr>
          <w:color w:val="0D0D0D"/>
          <w:u w:color="0D0D0D"/>
        </w:rPr>
        <w:t xml:space="preserve">: Promoting Practice Change in Adult Protective Services in Arizona </w:t>
      </w:r>
    </w:p>
    <w:p w14:paraId="30E90AE6" w14:textId="77777777" w:rsidR="004E6715" w:rsidRDefault="004E6715">
      <w:pPr>
        <w:pStyle w:val="BodyText"/>
        <w:jc w:val="left"/>
        <w:rPr>
          <w:color w:val="0D0D0D"/>
          <w:u w:color="0D0D0D"/>
        </w:rPr>
      </w:pPr>
    </w:p>
    <w:p w14:paraId="7753E800" w14:textId="309971C3" w:rsidR="004E6715" w:rsidRDefault="002114CB">
      <w:pPr>
        <w:pStyle w:val="BodyText"/>
        <w:jc w:val="left"/>
        <w:rPr>
          <w:b/>
          <w:bCs/>
          <w:color w:val="0D0D0D"/>
          <w:u w:color="0D0D0D"/>
        </w:rPr>
      </w:pPr>
      <w:r>
        <w:rPr>
          <w:color w:val="0D0D0D"/>
          <w:u w:color="0D0D0D"/>
        </w:rPr>
        <w:t>January 2014 to December 2014 (Role: P.I.)    Department of Justice  ($72,775)</w:t>
      </w:r>
    </w:p>
    <w:p w14:paraId="68F84F05" w14:textId="77777777" w:rsidR="004E6715" w:rsidRDefault="002114CB">
      <w:pPr>
        <w:pStyle w:val="BodyText"/>
        <w:rPr>
          <w:color w:val="0D0D0D"/>
          <w:u w:color="0D0D0D"/>
        </w:rPr>
      </w:pPr>
      <w:r>
        <w:rPr>
          <w:rFonts w:eastAsia="Arial Unicode MS" w:cs="Arial Unicode MS"/>
          <w:color w:val="0D0D0D"/>
          <w:u w:val="single" w:color="0D0D0D"/>
        </w:rPr>
        <w:t>Project title</w:t>
      </w:r>
      <w:r>
        <w:rPr>
          <w:rFonts w:eastAsia="Arial Unicode MS" w:cs="Arial Unicode MS"/>
          <w:color w:val="0D0D0D"/>
          <w:u w:color="0D0D0D"/>
        </w:rPr>
        <w:t xml:space="preserve">: Developing and Testing a Culturally Relevant Model to Understand Financial Maltreatment of Chinese American Elders. </w:t>
      </w:r>
    </w:p>
    <w:p w14:paraId="18FC58F2" w14:textId="77777777" w:rsidR="004E6715" w:rsidRDefault="004E6715">
      <w:pPr>
        <w:pStyle w:val="BodyText"/>
        <w:rPr>
          <w:color w:val="0D0D0D"/>
          <w:u w:color="0D0D0D"/>
        </w:rPr>
      </w:pPr>
    </w:p>
    <w:p w14:paraId="23ED057F" w14:textId="77777777" w:rsidR="004E6715" w:rsidRDefault="002114CB">
      <w:pPr>
        <w:pStyle w:val="BodyText"/>
        <w:jc w:val="left"/>
        <w:rPr>
          <w:color w:val="0D0D0D"/>
          <w:u w:color="0D0D0D"/>
        </w:rPr>
      </w:pPr>
      <w:r>
        <w:rPr>
          <w:color w:val="0D0D0D"/>
          <w:u w:color="0D0D0D"/>
        </w:rPr>
        <w:t>May 2013 to July 2013 (Role: P.I.)  Arizona Maricopa County Human Services Department          ($21,293)</w:t>
      </w:r>
    </w:p>
    <w:p w14:paraId="56F89AD9" w14:textId="77777777" w:rsidR="004E6715" w:rsidRDefault="002114CB">
      <w:pPr>
        <w:pStyle w:val="BodyText"/>
        <w:jc w:val="left"/>
        <w:rPr>
          <w:color w:val="0D0D0D"/>
          <w:u w:color="0D0D0D"/>
        </w:rPr>
      </w:pPr>
      <w:r>
        <w:rPr>
          <w:color w:val="0D0D0D"/>
          <w:u w:val="single" w:color="0D0D0D"/>
        </w:rPr>
        <w:t>Project title</w:t>
      </w:r>
      <w:r>
        <w:rPr>
          <w:color w:val="0D0D0D"/>
          <w:u w:color="0D0D0D"/>
        </w:rPr>
        <w:t xml:space="preserve">: Evaluation of the Effectiveness of the Senior Adult Independent Living (SAIL) Program </w:t>
      </w:r>
    </w:p>
    <w:p w14:paraId="1A595C23" w14:textId="77777777" w:rsidR="004E6715" w:rsidRDefault="004E6715">
      <w:pPr>
        <w:pStyle w:val="BodyText"/>
        <w:jc w:val="left"/>
        <w:rPr>
          <w:color w:val="0D0D0D"/>
          <w:u w:color="0D0D0D"/>
        </w:rPr>
      </w:pPr>
    </w:p>
    <w:p w14:paraId="7130745E" w14:textId="77777777" w:rsidR="004E6715" w:rsidRDefault="002114CB">
      <w:pPr>
        <w:pStyle w:val="BodyText"/>
        <w:jc w:val="left"/>
        <w:rPr>
          <w:color w:val="0D0D0D"/>
          <w:u w:color="0D0D0D"/>
        </w:rPr>
      </w:pPr>
      <w:r>
        <w:rPr>
          <w:color w:val="0D0D0D"/>
          <w:u w:color="0D0D0D"/>
        </w:rPr>
        <w:t xml:space="preserve">September 2011 to September 2012 (Role:  P.I.) The Silberman Fund Faculty Grant Program        ($19,146) </w:t>
      </w:r>
    </w:p>
    <w:p w14:paraId="6AED2931" w14:textId="77777777" w:rsidR="004E6715" w:rsidRDefault="002114CB">
      <w:pPr>
        <w:pStyle w:val="BodyText"/>
        <w:jc w:val="left"/>
        <w:rPr>
          <w:color w:val="0D0D0D"/>
          <w:u w:color="0D0D0D"/>
        </w:rPr>
      </w:pPr>
      <w:r>
        <w:rPr>
          <w:color w:val="0D0D0D"/>
          <w:u w:val="single" w:color="0D0D0D"/>
        </w:rPr>
        <w:t>Project title</w:t>
      </w:r>
      <w:r>
        <w:rPr>
          <w:color w:val="0D0D0D"/>
          <w:u w:color="0D0D0D"/>
        </w:rPr>
        <w:t xml:space="preserve">: Perceived Threat of Alzheimer’s Disease (AD) in Chinese American Elders: the Role of AD Literacy </w:t>
      </w:r>
    </w:p>
    <w:p w14:paraId="27521E22" w14:textId="77777777" w:rsidR="004E6715" w:rsidRDefault="004E6715">
      <w:pPr>
        <w:pStyle w:val="BodyText"/>
        <w:jc w:val="left"/>
        <w:rPr>
          <w:color w:val="0D0D0D"/>
          <w:u w:color="0D0D0D"/>
        </w:rPr>
      </w:pPr>
    </w:p>
    <w:p w14:paraId="145AD665" w14:textId="77777777" w:rsidR="004E6715" w:rsidRDefault="002114CB">
      <w:pPr>
        <w:pStyle w:val="BodyText"/>
        <w:jc w:val="left"/>
        <w:rPr>
          <w:color w:val="0D0D0D"/>
          <w:u w:color="0D0D0D"/>
        </w:rPr>
      </w:pPr>
      <w:r>
        <w:rPr>
          <w:color w:val="0D0D0D"/>
          <w:u w:color="0D0D0D"/>
        </w:rPr>
        <w:t xml:space="preserve">September 2010 to September 2012 (Role: P.I.)  John Hartford Geriatric Social Work Scholars    ($100,000)  </w:t>
      </w:r>
    </w:p>
    <w:p w14:paraId="7BDFA493" w14:textId="77777777" w:rsidR="004E6715" w:rsidRDefault="002114CB">
      <w:pPr>
        <w:pStyle w:val="BodyText"/>
        <w:jc w:val="left"/>
        <w:rPr>
          <w:color w:val="0D0D0D"/>
          <w:u w:color="0D0D0D"/>
        </w:rPr>
      </w:pPr>
      <w:r>
        <w:rPr>
          <w:color w:val="0D0D0D"/>
          <w:u w:val="single" w:color="0D0D0D"/>
        </w:rPr>
        <w:t>Project title</w:t>
      </w:r>
      <w:r>
        <w:rPr>
          <w:color w:val="0D0D0D"/>
          <w:u w:color="0D0D0D"/>
        </w:rPr>
        <w:t xml:space="preserve">: Coping with Behavioral Disturbance in Chinese American Family Caregivers with a Dementia Relative: A Longitudinal Study.  </w:t>
      </w:r>
    </w:p>
    <w:p w14:paraId="4DB98AF8" w14:textId="77777777" w:rsidR="004E6715" w:rsidRDefault="004E6715">
      <w:pPr>
        <w:pStyle w:val="BodyText"/>
        <w:jc w:val="left"/>
        <w:rPr>
          <w:color w:val="0D0D0D"/>
          <w:u w:color="0D0D0D"/>
        </w:rPr>
      </w:pPr>
    </w:p>
    <w:p w14:paraId="621537C4" w14:textId="1ECD69FC" w:rsidR="004E6715" w:rsidRDefault="002114CB">
      <w:pPr>
        <w:pStyle w:val="BodyText"/>
        <w:rPr>
          <w:rFonts w:eastAsia="Arial Unicode MS" w:cs="Arial Unicode MS"/>
          <w:b/>
          <w:bCs/>
          <w:color w:val="0D0D0D"/>
          <w:u w:color="0D0D0D"/>
        </w:rPr>
      </w:pPr>
      <w:r>
        <w:rPr>
          <w:rFonts w:eastAsia="Arial Unicode MS" w:cs="Arial Unicode MS"/>
          <w:b/>
          <w:bCs/>
          <w:color w:val="0D0D0D"/>
          <w:u w:color="0D0D0D"/>
        </w:rPr>
        <w:t>Internal Grants</w:t>
      </w:r>
    </w:p>
    <w:p w14:paraId="49679C52" w14:textId="26E4E356" w:rsidR="00E1041E" w:rsidRDefault="00E1041E">
      <w:pPr>
        <w:pStyle w:val="BodyText"/>
        <w:rPr>
          <w:rFonts w:eastAsia="Arial Unicode MS" w:cs="Arial Unicode MS"/>
          <w:b/>
          <w:bCs/>
          <w:color w:val="0D0D0D"/>
          <w:u w:color="0D0D0D"/>
        </w:rPr>
      </w:pPr>
    </w:p>
    <w:p w14:paraId="6B053B29" w14:textId="557E9DB2" w:rsidR="00ED65FA" w:rsidRDefault="00ED65FA">
      <w:pPr>
        <w:pStyle w:val="BodyText"/>
        <w:rPr>
          <w:rFonts w:eastAsia="Arial Unicode MS" w:cs="Arial Unicode MS"/>
          <w:color w:val="0D0D0D"/>
          <w:u w:color="0D0D0D"/>
        </w:rPr>
      </w:pPr>
      <w:r w:rsidRPr="00ED65FA">
        <w:rPr>
          <w:rFonts w:eastAsia="Arial Unicode MS" w:cs="Arial Unicode MS" w:hint="eastAsia"/>
          <w:color w:val="0D0D0D"/>
          <w:u w:color="0D0D0D"/>
        </w:rPr>
        <w:t>June 2024 to June 2025</w:t>
      </w:r>
      <w:r w:rsidR="00B34B2F">
        <w:rPr>
          <w:rFonts w:eastAsia="Arial Unicode MS" w:cs="Arial Unicode MS" w:hint="eastAsia"/>
          <w:color w:val="0D0D0D"/>
          <w:u w:color="0D0D0D"/>
        </w:rPr>
        <w:t xml:space="preserve"> (Rol</w:t>
      </w:r>
      <w:r w:rsidR="00B34B2F">
        <w:rPr>
          <w:rFonts w:eastAsia="Arial Unicode MS" w:cs="Arial Unicode MS"/>
          <w:color w:val="0D0D0D"/>
          <w:u w:color="0D0D0D"/>
        </w:rPr>
        <w:t>e:</w:t>
      </w:r>
      <w:r w:rsidR="00B34B2F">
        <w:rPr>
          <w:rFonts w:eastAsia="Arial Unicode MS" w:cs="Arial Unicode MS" w:hint="eastAsia"/>
          <w:color w:val="0D0D0D"/>
          <w:u w:color="0D0D0D"/>
        </w:rPr>
        <w:t xml:space="preserve"> P.</w:t>
      </w:r>
      <w:r w:rsidR="00B34B2F">
        <w:rPr>
          <w:rFonts w:eastAsia="Arial Unicode MS" w:cs="Arial Unicode MS"/>
          <w:color w:val="0D0D0D"/>
          <w:u w:color="0D0D0D"/>
        </w:rPr>
        <w:t>I.</w:t>
      </w:r>
      <w:r w:rsidR="00B34B2F">
        <w:rPr>
          <w:rFonts w:eastAsia="Arial Unicode MS" w:cs="Arial Unicode MS" w:hint="eastAsia"/>
          <w:color w:val="0D0D0D"/>
          <w:u w:color="0D0D0D"/>
        </w:rPr>
        <w:t>)</w:t>
      </w:r>
      <w:r w:rsidR="00B34B2F">
        <w:rPr>
          <w:rFonts w:eastAsia="Arial Unicode MS" w:cs="Arial Unicode MS"/>
          <w:color w:val="0D0D0D"/>
          <w:u w:color="0D0D0D"/>
        </w:rPr>
        <w:t xml:space="preserve"> </w:t>
      </w:r>
      <w:r w:rsidR="00B34B2F">
        <w:t>Addressing Elder Self-Neglect in Michigan: Pilot Testing a Smart Watch-based Case Management Model</w:t>
      </w:r>
      <w:r w:rsidR="00B12E47">
        <w:t>.</w:t>
      </w:r>
      <w:r w:rsidR="00B34B2F">
        <w:t xml:space="preserve"> </w:t>
      </w:r>
      <w:r w:rsidR="006C4545">
        <w:t xml:space="preserve"> </w:t>
      </w:r>
      <w:r w:rsidR="006C4545" w:rsidRPr="00B278EB">
        <w:rPr>
          <w:rFonts w:eastAsia="Arial Unicode MS" w:cs="Arial Unicode MS"/>
          <w:color w:val="0D0D0D"/>
          <w:u w:color="0D0D0D"/>
        </w:rPr>
        <w:t xml:space="preserve">Pearl J. Aldrich Award of MSU </w:t>
      </w:r>
      <w:r w:rsidR="006C4545">
        <w:rPr>
          <w:rFonts w:eastAsia="Arial Unicode MS" w:cs="Arial Unicode MS"/>
          <w:color w:val="0D0D0D"/>
          <w:u w:color="0D0D0D"/>
        </w:rPr>
        <w:t xml:space="preserve"> </w:t>
      </w:r>
      <w:r w:rsidR="00B34B2F">
        <w:t>($20,000)</w:t>
      </w:r>
      <w:r w:rsidR="006C4545">
        <w:t xml:space="preserve">  </w:t>
      </w:r>
    </w:p>
    <w:p w14:paraId="2284FC35" w14:textId="77777777" w:rsidR="00ED65FA" w:rsidRDefault="00ED65FA">
      <w:pPr>
        <w:pStyle w:val="BodyText"/>
        <w:rPr>
          <w:rFonts w:eastAsia="Arial Unicode MS" w:cs="Arial Unicode MS"/>
          <w:color w:val="0D0D0D"/>
          <w:u w:color="0D0D0D"/>
        </w:rPr>
      </w:pPr>
    </w:p>
    <w:p w14:paraId="3B7855CC" w14:textId="0C8B1F54" w:rsidR="002E2301" w:rsidRPr="002E2301" w:rsidRDefault="002E2301" w:rsidP="002E2301">
      <w:pPr>
        <w:pStyle w:val="paragraph"/>
        <w:spacing w:before="0" w:beforeAutospacing="0" w:after="0" w:afterAutospacing="0"/>
        <w:textAlignment w:val="baseline"/>
        <w:rPr>
          <w:rFonts w:ascii="Segoe UI" w:eastAsia="SimSun" w:hAnsi="Segoe UI" w:cs="Segoe UI"/>
          <w:sz w:val="18"/>
          <w:szCs w:val="18"/>
        </w:rPr>
      </w:pPr>
      <w:r>
        <w:rPr>
          <w:rFonts w:eastAsia="Arial Unicode MS" w:cs="Arial Unicode MS" w:hint="eastAsia"/>
          <w:color w:val="0D0D0D"/>
          <w:u w:color="0D0D0D"/>
        </w:rPr>
        <w:t xml:space="preserve">March </w:t>
      </w:r>
      <w:r w:rsidR="00ED65FA">
        <w:rPr>
          <w:rFonts w:eastAsia="Arial Unicode MS" w:cs="Arial Unicode MS" w:hint="eastAsia"/>
          <w:color w:val="0D0D0D"/>
          <w:u w:color="0D0D0D"/>
        </w:rPr>
        <w:t>2024 to</w:t>
      </w:r>
      <w:r>
        <w:rPr>
          <w:rFonts w:eastAsia="Arial Unicode MS" w:cs="Arial Unicode MS" w:hint="eastAsia"/>
          <w:color w:val="0D0D0D"/>
          <w:u w:color="0D0D0D"/>
        </w:rPr>
        <w:t xml:space="preserve"> Sep 2025</w:t>
      </w:r>
      <w:r w:rsidR="00ED65FA">
        <w:rPr>
          <w:rFonts w:eastAsia="Arial Unicode MS" w:cs="Arial Unicode MS" w:hint="eastAsia"/>
          <w:color w:val="0D0D0D"/>
          <w:u w:color="0D0D0D"/>
        </w:rPr>
        <w:t xml:space="preserve">  (Role: </w:t>
      </w:r>
      <w:r>
        <w:rPr>
          <w:rFonts w:eastAsia="Arial Unicode MS" w:cs="Arial Unicode MS" w:hint="eastAsia"/>
          <w:color w:val="0D0D0D"/>
          <w:u w:color="0D0D0D"/>
        </w:rPr>
        <w:t>Multiple-</w:t>
      </w:r>
      <w:r w:rsidR="00ED65FA">
        <w:rPr>
          <w:rFonts w:eastAsia="Arial Unicode MS" w:cs="Arial Unicode MS" w:hint="eastAsia"/>
          <w:color w:val="0D0D0D"/>
          <w:u w:color="0D0D0D"/>
        </w:rPr>
        <w:t xml:space="preserve">P.I.)   </w:t>
      </w:r>
      <w:r>
        <w:rPr>
          <w:rStyle w:val="normaltextrun"/>
          <w:rFonts w:ascii="Calibri" w:hAnsi="Calibri" w:cs="Calibri"/>
        </w:rPr>
        <w:t>Risk Modeling for Older Drivers: Applying Edge AI and IoT in Cognition-aware, Continuous Driving Skill Analysis</w:t>
      </w:r>
      <w:r>
        <w:rPr>
          <w:rStyle w:val="normaltextrun"/>
          <w:rFonts w:ascii="Calibri" w:eastAsia="SimSun" w:hAnsi="Calibri" w:cs="Calibri" w:hint="eastAsia"/>
        </w:rPr>
        <w:t>.  MSU Tetrad Funding  ($30,000)</w:t>
      </w:r>
    </w:p>
    <w:p w14:paraId="3EF1134D" w14:textId="4759DC4E" w:rsidR="00ED65FA" w:rsidRPr="00952AC2" w:rsidRDefault="002E2301" w:rsidP="00952AC2">
      <w:pPr>
        <w:pStyle w:val="paragraph"/>
        <w:spacing w:before="0" w:beforeAutospacing="0" w:after="0" w:afterAutospacing="0"/>
        <w:ind w:left="720"/>
        <w:textAlignment w:val="baseline"/>
        <w:rPr>
          <w:rFonts w:ascii="Segoe UI" w:eastAsia="SimSun" w:hAnsi="Segoe UI" w:cs="Segoe UI"/>
          <w:sz w:val="18"/>
          <w:szCs w:val="18"/>
        </w:rPr>
      </w:pPr>
      <w:r>
        <w:rPr>
          <w:rStyle w:val="eop"/>
          <w:rFonts w:ascii="Calibri" w:hAnsi="Calibri" w:cs="Calibri"/>
        </w:rPr>
        <w:t> </w:t>
      </w:r>
    </w:p>
    <w:p w14:paraId="35F22326" w14:textId="4D9D94CA" w:rsidR="00E1041E" w:rsidRDefault="00E1041E" w:rsidP="0097473B">
      <w:pPr>
        <w:pStyle w:val="BodyText"/>
        <w:jc w:val="left"/>
        <w:rPr>
          <w:rFonts w:eastAsia="Arial Unicode MS" w:cs="Arial Unicode MS"/>
          <w:color w:val="0D0D0D"/>
          <w:u w:color="0D0D0D"/>
        </w:rPr>
      </w:pPr>
      <w:bookmarkStart w:id="9" w:name="_Hlk124683915"/>
      <w:r w:rsidRPr="00E1041E">
        <w:rPr>
          <w:rFonts w:eastAsia="Arial Unicode MS" w:cs="Arial Unicode MS" w:hint="eastAsia"/>
          <w:color w:val="0D0D0D"/>
          <w:u w:color="0D0D0D"/>
        </w:rPr>
        <w:t>Dec</w:t>
      </w:r>
      <w:r w:rsidRPr="00E1041E">
        <w:rPr>
          <w:rFonts w:eastAsia="Arial Unicode MS" w:cs="Arial Unicode MS"/>
          <w:color w:val="0D0D0D"/>
          <w:u w:color="0D0D0D"/>
        </w:rPr>
        <w:t>ember 2022 to 2023</w:t>
      </w:r>
      <w:r w:rsidR="0097473B">
        <w:rPr>
          <w:rFonts w:eastAsia="Arial Unicode MS" w:cs="Arial Unicode MS"/>
          <w:color w:val="0D0D0D"/>
          <w:u w:color="0D0D0D"/>
        </w:rPr>
        <w:t xml:space="preserve"> (Role: P.I.)  MSU Asian Studies Center and College of Social Sciences             </w:t>
      </w:r>
      <w:r w:rsidR="00567B13">
        <w:rPr>
          <w:rFonts w:eastAsia="Arial Unicode MS" w:cs="Arial Unicode MS"/>
          <w:color w:val="0D0D0D"/>
          <w:u w:color="0D0D0D"/>
        </w:rPr>
        <w:t>(</w:t>
      </w:r>
      <w:r w:rsidR="0097473B">
        <w:rPr>
          <w:rFonts w:eastAsia="Arial Unicode MS" w:cs="Arial Unicode MS"/>
          <w:color w:val="0D0D0D"/>
          <w:u w:color="0D0D0D"/>
        </w:rPr>
        <w:t xml:space="preserve">$18,000)                                    </w:t>
      </w:r>
    </w:p>
    <w:p w14:paraId="66A6E644" w14:textId="611285FD" w:rsidR="001B4C6F" w:rsidRPr="00567B13" w:rsidRDefault="0097473B">
      <w:pPr>
        <w:pStyle w:val="BodyText"/>
        <w:rPr>
          <w:rFonts w:eastAsia="Arial Unicode MS" w:cs="Arial Unicode MS"/>
          <w:color w:val="0D0D0D"/>
          <w:u w:val="single"/>
        </w:rPr>
      </w:pPr>
      <w:r w:rsidRPr="0097473B">
        <w:rPr>
          <w:rFonts w:eastAsia="Arial Unicode MS" w:cs="Arial Unicode MS"/>
          <w:color w:val="0D0D0D"/>
          <w:u w:val="single"/>
        </w:rPr>
        <w:t>Project title</w:t>
      </w:r>
      <w:r>
        <w:rPr>
          <w:rFonts w:eastAsia="Arial Unicode MS" w:cs="Arial Unicode MS"/>
          <w:color w:val="0D0D0D"/>
          <w:u w:val="single"/>
        </w:rPr>
        <w:t xml:space="preserve">: </w:t>
      </w:r>
      <w:r w:rsidR="00567B13">
        <w:t>Perceived Challenges of Aging and Dementia among the HIV-Infected Population in Vietnam: Perspectives from Diverse Stakeholders.</w:t>
      </w:r>
    </w:p>
    <w:bookmarkEnd w:id="9"/>
    <w:p w14:paraId="51631467" w14:textId="77777777" w:rsidR="00567B13" w:rsidRDefault="00567B13">
      <w:pPr>
        <w:pStyle w:val="BodyText"/>
        <w:rPr>
          <w:rFonts w:eastAsia="Arial Unicode MS" w:cs="Arial Unicode MS"/>
          <w:b/>
          <w:bCs/>
          <w:color w:val="0D0D0D"/>
          <w:u w:color="0D0D0D"/>
        </w:rPr>
      </w:pPr>
    </w:p>
    <w:p w14:paraId="33A398FE" w14:textId="34C1AA1A" w:rsidR="00572C85" w:rsidRPr="00B278EB" w:rsidRDefault="00572C85" w:rsidP="00572C85">
      <w:pPr>
        <w:pStyle w:val="BodyText"/>
        <w:rPr>
          <w:rFonts w:eastAsia="Arial Unicode MS" w:cs="Arial Unicode MS"/>
          <w:color w:val="0D0D0D"/>
          <w:u w:color="0D0D0D"/>
        </w:rPr>
      </w:pPr>
      <w:r w:rsidRPr="00B278EB">
        <w:rPr>
          <w:rFonts w:eastAsia="Arial Unicode MS" w:cs="Arial Unicode MS"/>
          <w:color w:val="0D0D0D"/>
          <w:u w:color="0D0D0D"/>
        </w:rPr>
        <w:t>May 2021 to June 2022 (Role: P.I.)                                            Pearl J. Aldrich Award of MSU ($17,302)</w:t>
      </w:r>
    </w:p>
    <w:p w14:paraId="4AC347EC" w14:textId="3A00E31C" w:rsidR="001B4C6F" w:rsidRPr="00572C85" w:rsidRDefault="00572C85" w:rsidP="00572C85">
      <w:pPr>
        <w:pStyle w:val="BodyText"/>
        <w:rPr>
          <w:rFonts w:eastAsia="Arial Unicode MS" w:cs="Arial Unicode MS"/>
          <w:color w:val="0D0D0D"/>
          <w:u w:color="0D0D0D"/>
        </w:rPr>
      </w:pPr>
      <w:r w:rsidRPr="0097473B">
        <w:rPr>
          <w:rFonts w:eastAsia="Arial Unicode MS" w:cs="Arial Unicode MS"/>
          <w:color w:val="0D0D0D"/>
          <w:u w:val="single"/>
        </w:rPr>
        <w:t>Project title</w:t>
      </w:r>
      <w:r w:rsidRPr="00B278EB">
        <w:rPr>
          <w:rFonts w:eastAsia="Arial Unicode MS" w:cs="Arial Unicode MS"/>
          <w:color w:val="0D0D0D"/>
          <w:u w:color="0D0D0D"/>
        </w:rPr>
        <w:t xml:space="preserve">: </w:t>
      </w:r>
      <w:r w:rsidR="00806939" w:rsidRPr="00B278EB">
        <w:rPr>
          <w:rFonts w:eastAsia="Arial Unicode MS" w:cs="Arial Unicode MS"/>
          <w:color w:val="0D0D0D"/>
          <w:u w:color="0D0D0D"/>
        </w:rPr>
        <w:t>Leverage music in dementia care by educating students in health and social care professions.</w:t>
      </w:r>
      <w:r w:rsidR="00806939">
        <w:rPr>
          <w:rFonts w:eastAsia="Arial Unicode MS" w:cs="Arial Unicode MS"/>
          <w:color w:val="0D0D0D"/>
          <w:u w:color="0D0D0D"/>
        </w:rPr>
        <w:t xml:space="preserve"> </w:t>
      </w:r>
    </w:p>
    <w:p w14:paraId="4437F962" w14:textId="32670A48" w:rsidR="00D61AEC" w:rsidRDefault="00D61AEC">
      <w:pPr>
        <w:pStyle w:val="BodyText"/>
        <w:rPr>
          <w:rFonts w:eastAsia="Arial Unicode MS" w:cs="Arial Unicode MS"/>
          <w:b/>
          <w:bCs/>
          <w:color w:val="0D0D0D"/>
          <w:u w:color="0D0D0D"/>
        </w:rPr>
      </w:pPr>
    </w:p>
    <w:p w14:paraId="3602324A" w14:textId="4333AF0B" w:rsidR="00D61AEC" w:rsidRPr="00D61AEC" w:rsidRDefault="00D61AEC">
      <w:pPr>
        <w:pStyle w:val="BodyText"/>
        <w:rPr>
          <w:color w:val="0D0D0D"/>
          <w:u w:color="0D0D0D"/>
        </w:rPr>
      </w:pPr>
      <w:r w:rsidRPr="00D61AEC">
        <w:rPr>
          <w:rFonts w:eastAsia="Arial Unicode MS" w:cs="Arial Unicode MS"/>
          <w:color w:val="0D0D0D"/>
          <w:u w:color="0D0D0D"/>
        </w:rPr>
        <w:t xml:space="preserve">May 2020 to May 2021 (Role: P.I.) </w:t>
      </w:r>
      <w:r>
        <w:rPr>
          <w:rFonts w:eastAsia="Arial Unicode MS" w:cs="Arial Unicode MS"/>
          <w:color w:val="0D0D0D"/>
          <w:u w:color="0D0D0D"/>
        </w:rPr>
        <w:t xml:space="preserve"> Funded by the College of Social Sciences at MSU</w:t>
      </w:r>
      <w:r w:rsidR="00C00FC6">
        <w:rPr>
          <w:rFonts w:eastAsia="Arial Unicode MS" w:cs="Arial Unicode MS"/>
          <w:color w:val="0D0D0D"/>
          <w:u w:color="0D0D0D"/>
        </w:rPr>
        <w:t xml:space="preserve">  ($5,000).</w:t>
      </w:r>
    </w:p>
    <w:p w14:paraId="630934B7" w14:textId="40D942ED" w:rsidR="004E6715" w:rsidRDefault="0097473B">
      <w:pPr>
        <w:pStyle w:val="BodyText"/>
        <w:rPr>
          <w:rFonts w:eastAsia="Arial Unicode MS" w:cs="Arial Unicode MS"/>
          <w:color w:val="0D0D0D"/>
          <w:u w:color="0D0D0D"/>
        </w:rPr>
      </w:pPr>
      <w:r w:rsidRPr="0097473B">
        <w:rPr>
          <w:rFonts w:eastAsia="Arial Unicode MS" w:cs="Arial Unicode MS"/>
          <w:color w:val="0D0D0D"/>
          <w:u w:val="single"/>
        </w:rPr>
        <w:t>Project title:</w:t>
      </w:r>
      <w:r>
        <w:rPr>
          <w:rFonts w:eastAsia="Arial Unicode MS" w:cs="Arial Unicode MS"/>
          <w:color w:val="0D0D0D"/>
          <w:u w:color="0D0D0D"/>
        </w:rPr>
        <w:t xml:space="preserve"> Challenges and strategies faced by DFI during the Covid-19 period.</w:t>
      </w:r>
    </w:p>
    <w:p w14:paraId="25F28258" w14:textId="77777777" w:rsidR="0097473B" w:rsidRDefault="0097473B">
      <w:pPr>
        <w:pStyle w:val="BodyText"/>
        <w:rPr>
          <w:color w:val="0D0D0D"/>
          <w:u w:color="0D0D0D"/>
        </w:rPr>
      </w:pPr>
    </w:p>
    <w:p w14:paraId="00C031CE" w14:textId="38969C2F" w:rsidR="0097473B" w:rsidRDefault="002114CB">
      <w:pPr>
        <w:pStyle w:val="Body"/>
        <w:rPr>
          <w:color w:val="0D0D0D"/>
          <w:u w:color="0D0D0D"/>
        </w:rPr>
      </w:pPr>
      <w:r>
        <w:rPr>
          <w:color w:val="0D0D0D"/>
          <w:u w:color="0D0D0D"/>
        </w:rPr>
        <w:t xml:space="preserve">May 2019 to April 2020  (Role: Co-investigator)  S3 Seed Grant with Dr. Anastasia </w:t>
      </w:r>
      <w:r w:rsidR="002E2301">
        <w:rPr>
          <w:color w:val="0D0D0D"/>
          <w:u w:color="0D0D0D"/>
        </w:rPr>
        <w:t>Kononova</w:t>
      </w:r>
      <w:r>
        <w:rPr>
          <w:color w:val="0D0D0D"/>
          <w:u w:color="0D0D0D"/>
        </w:rPr>
        <w:t xml:space="preserve"> (P.I.), Dr. Dar Meshi, Dr. Andrea </w:t>
      </w:r>
      <w:proofErr w:type="spellStart"/>
      <w:r>
        <w:rPr>
          <w:color w:val="0D0D0D"/>
          <w:u w:color="0D0D0D"/>
        </w:rPr>
        <w:t>Bozoki</w:t>
      </w:r>
      <w:proofErr w:type="spellEnd"/>
      <w:r>
        <w:rPr>
          <w:color w:val="0D0D0D"/>
          <w:u w:color="0D0D0D"/>
        </w:rPr>
        <w:t xml:space="preserve">, and Dr. Andrew Bender  ($10,000) </w:t>
      </w:r>
    </w:p>
    <w:p w14:paraId="73383A80" w14:textId="3D704183" w:rsidR="004E6715" w:rsidRDefault="0097473B">
      <w:pPr>
        <w:pStyle w:val="Body"/>
        <w:rPr>
          <w:color w:val="0D0D0D"/>
          <w:u w:color="0D0D0D"/>
        </w:rPr>
      </w:pPr>
      <w:r w:rsidRPr="0097473B">
        <w:rPr>
          <w:color w:val="0D0D0D"/>
          <w:u w:val="single"/>
        </w:rPr>
        <w:t>Project title:</w:t>
      </w:r>
      <w:r>
        <w:rPr>
          <w:color w:val="0D0D0D"/>
          <w:u w:color="0D0D0D"/>
        </w:rPr>
        <w:t xml:space="preserve"> </w:t>
      </w:r>
      <w:r w:rsidR="002114CB">
        <w:rPr>
          <w:color w:val="0D0D0D"/>
          <w:u w:color="0D0D0D"/>
        </w:rPr>
        <w:t>A qualitative exploration of media and information/communication technology use of older adults with and without cognitive impairment and dementia.</w:t>
      </w:r>
    </w:p>
    <w:p w14:paraId="4F294187" w14:textId="77777777" w:rsidR="004E6715" w:rsidRDefault="004E6715">
      <w:pPr>
        <w:pStyle w:val="BodyText"/>
        <w:rPr>
          <w:rFonts w:ascii="Times Roman" w:eastAsia="Times Roman" w:hAnsi="Times Roman" w:cs="Times Roman"/>
          <w:color w:val="0D0D0D"/>
          <w:u w:color="0D0D0D"/>
        </w:rPr>
      </w:pPr>
    </w:p>
    <w:p w14:paraId="0D14E937" w14:textId="1D95A96E" w:rsidR="0097473B" w:rsidRDefault="002114CB">
      <w:pPr>
        <w:pStyle w:val="BodyText"/>
        <w:rPr>
          <w:rFonts w:eastAsia="Arial Unicode MS" w:cs="Arial Unicode MS"/>
          <w:color w:val="0D0D0D"/>
          <w:u w:color="0D0D0D"/>
        </w:rPr>
      </w:pPr>
      <w:r>
        <w:rPr>
          <w:rFonts w:eastAsia="Arial Unicode MS" w:cs="Arial Unicode MS"/>
          <w:color w:val="0D0D0D"/>
          <w:u w:color="0D0D0D"/>
        </w:rPr>
        <w:t xml:space="preserve">April 2019 – March 2020 (Role: Co-investigator, </w:t>
      </w:r>
      <w:r w:rsidR="0097473B">
        <w:rPr>
          <w:rFonts w:eastAsia="Arial Unicode MS" w:cs="Arial Unicode MS"/>
          <w:color w:val="0D0D0D"/>
          <w:u w:color="0D0D0D"/>
        </w:rPr>
        <w:t>1</w:t>
      </w:r>
      <w:r>
        <w:rPr>
          <w:rFonts w:eastAsia="Arial Unicode MS" w:cs="Arial Unicode MS"/>
          <w:color w:val="0D0D0D"/>
          <w:u w:color="0D0D0D"/>
        </w:rPr>
        <w:t xml:space="preserve">0% effort) ($5,000) Michigan Institute for Clinical and Health Research (MICHR) at University of Michigan. </w:t>
      </w:r>
      <w:r w:rsidR="0097473B">
        <w:rPr>
          <w:rFonts w:eastAsia="Arial Unicode MS" w:cs="Arial Unicode MS"/>
          <w:color w:val="0D0D0D"/>
          <w:u w:color="0D0D0D"/>
        </w:rPr>
        <w:t>Dr. Anao Zhang (P.I.)</w:t>
      </w:r>
    </w:p>
    <w:p w14:paraId="7CC3A9C9" w14:textId="5A59E6EC" w:rsidR="004E6715" w:rsidRDefault="0097473B">
      <w:pPr>
        <w:pStyle w:val="BodyText"/>
        <w:rPr>
          <w:color w:val="0D0D0D"/>
          <w:u w:color="0D0D0D"/>
        </w:rPr>
      </w:pPr>
      <w:r w:rsidRPr="0097473B">
        <w:rPr>
          <w:rFonts w:eastAsia="Arial Unicode MS" w:cs="Arial Unicode MS"/>
          <w:color w:val="0D0D0D"/>
          <w:u w:val="single"/>
        </w:rPr>
        <w:t>Project title:</w:t>
      </w:r>
      <w:r>
        <w:rPr>
          <w:rFonts w:eastAsia="Arial Unicode MS" w:cs="Arial Unicode MS"/>
          <w:color w:val="0D0D0D"/>
          <w:u w:color="0D0D0D"/>
        </w:rPr>
        <w:t xml:space="preserve"> </w:t>
      </w:r>
      <w:r w:rsidR="002114CB">
        <w:rPr>
          <w:rFonts w:eastAsia="Arial Unicode MS" w:cs="Arial Unicode MS"/>
          <w:color w:val="0D0D0D"/>
          <w:u w:color="0D0D0D"/>
        </w:rPr>
        <w:t xml:space="preserve">Developing a university-community partnership serving Asian Americans' mental health in Michigan: Preliminary community needs assessment. </w:t>
      </w:r>
    </w:p>
    <w:p w14:paraId="79558ABD" w14:textId="77777777" w:rsidR="004E6715" w:rsidRDefault="004E6715">
      <w:pPr>
        <w:pStyle w:val="BodyText"/>
        <w:rPr>
          <w:color w:val="0D0D0D"/>
          <w:u w:color="0D0D0D"/>
        </w:rPr>
      </w:pPr>
    </w:p>
    <w:p w14:paraId="506D9606" w14:textId="77777777" w:rsidR="0097473B" w:rsidRDefault="002114CB">
      <w:pPr>
        <w:pStyle w:val="BodyText"/>
        <w:jc w:val="left"/>
        <w:rPr>
          <w:color w:val="0D0D0D"/>
          <w:u w:color="0D0D0D"/>
        </w:rPr>
      </w:pPr>
      <w:r>
        <w:rPr>
          <w:color w:val="0D0D0D"/>
          <w:u w:color="0D0D0D"/>
        </w:rPr>
        <w:t xml:space="preserve">September 2018 to June 2019 (Role: Co-investigator) Office for Inclusion and Intercultural Initiatives at MSU  ($8,000). </w:t>
      </w:r>
    </w:p>
    <w:p w14:paraId="61B86547" w14:textId="4282F23C" w:rsidR="004E6715" w:rsidRDefault="0097473B">
      <w:pPr>
        <w:pStyle w:val="BodyText"/>
        <w:jc w:val="left"/>
        <w:rPr>
          <w:color w:val="0D0D0D"/>
          <w:u w:color="0D0D0D"/>
        </w:rPr>
      </w:pPr>
      <w:r w:rsidRPr="0097473B">
        <w:rPr>
          <w:color w:val="0D0D0D"/>
          <w:u w:val="single"/>
        </w:rPr>
        <w:t>Project title:</w:t>
      </w:r>
      <w:r>
        <w:rPr>
          <w:color w:val="0D0D0D"/>
          <w:u w:color="0D0D0D"/>
        </w:rPr>
        <w:t xml:space="preserve"> </w:t>
      </w:r>
      <w:r w:rsidR="002114CB">
        <w:rPr>
          <w:color w:val="0D0D0D"/>
          <w:u w:color="0D0D0D"/>
        </w:rPr>
        <w:t xml:space="preserve">Developing an age friendly campus: Bridging the generation gap. </w:t>
      </w:r>
    </w:p>
    <w:p w14:paraId="7A122EEE" w14:textId="77777777" w:rsidR="004E6715" w:rsidRDefault="004E6715">
      <w:pPr>
        <w:pStyle w:val="BodyText"/>
        <w:jc w:val="left"/>
        <w:rPr>
          <w:color w:val="0D0D0D"/>
          <w:u w:color="0D0D0D"/>
        </w:rPr>
      </w:pPr>
      <w:bookmarkStart w:id="10" w:name="_Hlk4596516"/>
    </w:p>
    <w:p w14:paraId="269F4E02" w14:textId="77777777" w:rsidR="004E6715" w:rsidRDefault="002114CB">
      <w:pPr>
        <w:pStyle w:val="BodyText"/>
        <w:jc w:val="left"/>
        <w:rPr>
          <w:color w:val="0D0D0D"/>
          <w:u w:color="0D0D0D"/>
        </w:rPr>
      </w:pPr>
      <w:bookmarkStart w:id="11" w:name="_Hlk192620923"/>
      <w:r>
        <w:rPr>
          <w:color w:val="0D0D0D"/>
          <w:u w:color="0D0D0D"/>
        </w:rPr>
        <w:t>September 2017 to June 2018 (Role: P.I.)         Office for Inclusion and Intercultural Initiatives at MSU ($15,000)</w:t>
      </w:r>
    </w:p>
    <w:p w14:paraId="48806BC8" w14:textId="77777777" w:rsidR="004E6715" w:rsidRDefault="002114CB">
      <w:pPr>
        <w:pStyle w:val="BodyText"/>
        <w:jc w:val="left"/>
        <w:rPr>
          <w:rFonts w:eastAsia="SimSun"/>
          <w:color w:val="0D0D0D"/>
          <w:u w:color="0D0D0D"/>
        </w:rPr>
      </w:pPr>
      <w:r>
        <w:rPr>
          <w:color w:val="0D0D0D"/>
          <w:u w:val="single" w:color="0D0D0D"/>
        </w:rPr>
        <w:t>Project title:</w:t>
      </w:r>
      <w:r>
        <w:rPr>
          <w:color w:val="0D0D0D"/>
          <w:u w:color="0D0D0D"/>
        </w:rPr>
        <w:t xml:space="preserve"> Stress and coping among Undergraduate Students from China: Pilot Testing the Effectiveness of a Resilience-based Intervention </w:t>
      </w:r>
    </w:p>
    <w:bookmarkEnd w:id="11"/>
    <w:p w14:paraId="4D0E5BB2" w14:textId="77777777" w:rsidR="00301BEF" w:rsidRPr="00301BEF" w:rsidRDefault="00301BEF">
      <w:pPr>
        <w:pStyle w:val="BodyText"/>
        <w:jc w:val="left"/>
        <w:rPr>
          <w:rFonts w:eastAsia="SimSun"/>
          <w:color w:val="0D0D0D"/>
          <w:u w:color="0D0D0D"/>
        </w:rPr>
      </w:pPr>
    </w:p>
    <w:bookmarkEnd w:id="10"/>
    <w:p w14:paraId="663FC036" w14:textId="77777777" w:rsidR="004E6715" w:rsidRDefault="002114CB">
      <w:pPr>
        <w:pStyle w:val="BodyText"/>
        <w:jc w:val="left"/>
        <w:rPr>
          <w:color w:val="0D0D0D"/>
          <w:u w:color="0D0D0D"/>
        </w:rPr>
      </w:pPr>
      <w:r>
        <w:rPr>
          <w:color w:val="0D0D0D"/>
          <w:u w:color="0D0D0D"/>
        </w:rPr>
        <w:t>May 2017 to June 2018 (Role: P.I.)                                            Pearl J. Aldrich Award of MSU ($17,302)</w:t>
      </w:r>
    </w:p>
    <w:p w14:paraId="36BDC504" w14:textId="77777777" w:rsidR="004E6715" w:rsidRDefault="002114CB">
      <w:pPr>
        <w:pStyle w:val="BodyText"/>
        <w:jc w:val="left"/>
        <w:rPr>
          <w:color w:val="0D0D0D"/>
          <w:u w:color="0D0D0D"/>
        </w:rPr>
      </w:pPr>
      <w:r>
        <w:rPr>
          <w:color w:val="0D0D0D"/>
          <w:u w:val="single" w:color="0D0D0D"/>
        </w:rPr>
        <w:t>Project title</w:t>
      </w:r>
      <w:r>
        <w:rPr>
          <w:color w:val="0D0D0D"/>
          <w:u w:color="0D0D0D"/>
        </w:rPr>
        <w:t>: Enhancing Access to Resources for Rural Dementia Family Caregivers: A Technology-Based Intervention.</w:t>
      </w:r>
    </w:p>
    <w:p w14:paraId="293BFC6D" w14:textId="77777777" w:rsidR="004E6715" w:rsidRDefault="004E6715">
      <w:pPr>
        <w:pStyle w:val="BodyText"/>
        <w:rPr>
          <w:color w:val="0D0D0D"/>
          <w:u w:color="0D0D0D"/>
        </w:rPr>
      </w:pPr>
    </w:p>
    <w:p w14:paraId="7D4FB07E" w14:textId="77777777" w:rsidR="004E6715" w:rsidRDefault="002114CB">
      <w:pPr>
        <w:pStyle w:val="BodyText"/>
        <w:jc w:val="left"/>
        <w:rPr>
          <w:color w:val="0D0D0D"/>
          <w:u w:color="0D0D0D"/>
        </w:rPr>
      </w:pPr>
      <w:r>
        <w:rPr>
          <w:color w:val="0D0D0D"/>
          <w:u w:color="0D0D0D"/>
        </w:rPr>
        <w:t xml:space="preserve">June 2013 to May 2014 (Role: P.I.)     College of the Public Programs, ASU                                   ($13,500)                                                           </w:t>
      </w:r>
    </w:p>
    <w:p w14:paraId="7532DC3D" w14:textId="77777777" w:rsidR="004E6715" w:rsidRDefault="002114CB">
      <w:pPr>
        <w:pStyle w:val="BodyText"/>
        <w:rPr>
          <w:color w:val="0D0D0D"/>
          <w:u w:color="0D0D0D"/>
        </w:rPr>
      </w:pPr>
      <w:r>
        <w:rPr>
          <w:rFonts w:eastAsia="Arial Unicode MS" w:cs="Arial Unicode MS"/>
          <w:color w:val="0D0D0D"/>
          <w:u w:val="single" w:color="0D0D0D"/>
        </w:rPr>
        <w:t>Project title</w:t>
      </w:r>
      <w:r>
        <w:rPr>
          <w:rFonts w:eastAsia="Arial Unicode MS" w:cs="Arial Unicode MS"/>
          <w:color w:val="0D0D0D"/>
          <w:u w:color="0D0D0D"/>
        </w:rPr>
        <w:t xml:space="preserve">: Building Competence in the Handling of Dementia Cases: Perceived Service Needs among Patrol Officers in Phoenix, Arizona </w:t>
      </w:r>
    </w:p>
    <w:p w14:paraId="3B3803C6" w14:textId="77777777" w:rsidR="004E6715" w:rsidRDefault="002114CB">
      <w:pPr>
        <w:pStyle w:val="BodyText"/>
        <w:tabs>
          <w:tab w:val="left" w:pos="9976"/>
        </w:tabs>
        <w:ind w:right="516"/>
        <w:jc w:val="right"/>
        <w:rPr>
          <w:color w:val="0D0D0D"/>
          <w:u w:color="0D0D0D"/>
        </w:rPr>
      </w:pPr>
      <w:r>
        <w:rPr>
          <w:color w:val="0D0D0D"/>
          <w:u w:color="0D0D0D"/>
        </w:rPr>
        <w:t xml:space="preserve">  </w:t>
      </w:r>
    </w:p>
    <w:p w14:paraId="25315AEF" w14:textId="188BD986" w:rsidR="00594794" w:rsidRDefault="002114CB" w:rsidP="00952AC2">
      <w:pPr>
        <w:pStyle w:val="BodyText"/>
        <w:tabs>
          <w:tab w:val="left" w:pos="9976"/>
        </w:tabs>
        <w:ind w:right="756"/>
        <w:jc w:val="center"/>
        <w:rPr>
          <w:b/>
          <w:bCs/>
          <w:color w:val="0D0D0D"/>
          <w:u w:color="0D0D0D"/>
        </w:rPr>
      </w:pPr>
      <w:r w:rsidRPr="00DB23B5">
        <w:rPr>
          <w:b/>
          <w:bCs/>
          <w:color w:val="0D0D0D"/>
          <w:u w:color="0D0D0D"/>
        </w:rPr>
        <w:t>PEER-REVEIWED PUBLICATIONS IN ENGLISH</w:t>
      </w:r>
    </w:p>
    <w:p w14:paraId="47084589" w14:textId="77777777" w:rsidR="00877D64" w:rsidRDefault="00877D64" w:rsidP="00952AC2">
      <w:pPr>
        <w:pStyle w:val="BodyText"/>
        <w:tabs>
          <w:tab w:val="left" w:pos="9976"/>
        </w:tabs>
        <w:ind w:right="756"/>
        <w:jc w:val="center"/>
        <w:rPr>
          <w:b/>
          <w:bCs/>
          <w:color w:val="0D0D0D"/>
          <w:u w:color="0D0D0D"/>
        </w:rPr>
      </w:pPr>
    </w:p>
    <w:p w14:paraId="6B8A83A8" w14:textId="77777777" w:rsidR="00FB6EAA" w:rsidRDefault="00FB6EAA" w:rsidP="00952AC2">
      <w:pPr>
        <w:pStyle w:val="BodyText"/>
        <w:tabs>
          <w:tab w:val="left" w:pos="9976"/>
        </w:tabs>
        <w:ind w:right="756"/>
        <w:jc w:val="center"/>
        <w:rPr>
          <w:b/>
          <w:bCs/>
          <w:color w:val="0D0D0D"/>
          <w:u w:color="0D0D0D"/>
        </w:rPr>
      </w:pPr>
    </w:p>
    <w:p w14:paraId="0E822CEE" w14:textId="18929599" w:rsidR="00FB6EAA" w:rsidRDefault="00FB6EAA" w:rsidP="00FB6EAA">
      <w:pPr>
        <w:pStyle w:val="BodyText"/>
        <w:tabs>
          <w:tab w:val="left" w:pos="9976"/>
        </w:tabs>
        <w:ind w:right="756"/>
        <w:jc w:val="left"/>
        <w:rPr>
          <w:b/>
          <w:bCs/>
          <w:color w:val="0D0D0D"/>
          <w:u w:color="0D0D0D"/>
        </w:rPr>
      </w:pPr>
      <w:r>
        <w:rPr>
          <w:b/>
          <w:bCs/>
          <w:color w:val="0D0D0D"/>
          <w:u w:color="0D0D0D"/>
        </w:rPr>
        <w:t xml:space="preserve">126. </w:t>
      </w:r>
      <w:r w:rsidR="005657A9">
        <w:rPr>
          <w:b/>
          <w:bCs/>
          <w:color w:val="0D0D0D"/>
          <w:u w:color="0D0D0D"/>
        </w:rPr>
        <w:t xml:space="preserve"> </w:t>
      </w:r>
      <w:r w:rsidR="005657A9" w:rsidRPr="005657A9">
        <w:rPr>
          <w:color w:val="0D0D0D"/>
          <w:u w:color="0D0D0D"/>
        </w:rPr>
        <w:t xml:space="preserve">Wang, K., Gao, X., &amp; </w:t>
      </w:r>
      <w:r w:rsidR="005657A9" w:rsidRPr="005657A9">
        <w:rPr>
          <w:b/>
          <w:bCs/>
          <w:color w:val="0D0D0D"/>
          <w:u w:color="0D0D0D"/>
        </w:rPr>
        <w:t>Sun, F.</w:t>
      </w:r>
      <w:r w:rsidR="005657A9" w:rsidRPr="005657A9">
        <w:rPr>
          <w:color w:val="0D0D0D"/>
          <w:u w:color="0D0D0D"/>
        </w:rPr>
        <w:t xml:space="preserve"> (</w:t>
      </w:r>
      <w:r w:rsidR="0074774D">
        <w:rPr>
          <w:color w:val="0D0D0D"/>
          <w:u w:color="0D0D0D"/>
        </w:rPr>
        <w:t>in press</w:t>
      </w:r>
      <w:r w:rsidR="005657A9" w:rsidRPr="005657A9">
        <w:rPr>
          <w:color w:val="0D0D0D"/>
          <w:u w:color="0D0D0D"/>
        </w:rPr>
        <w:t>). Agitation among older Chinese with cognitive impairment in long-term care facilities: a multilevel model approach. </w:t>
      </w:r>
      <w:r w:rsidR="005657A9" w:rsidRPr="005657A9">
        <w:rPr>
          <w:i/>
          <w:iCs/>
          <w:color w:val="0D0D0D"/>
          <w:u w:color="0D0D0D"/>
        </w:rPr>
        <w:t>The Journals of Gerontology, Series B: Psychological Sciences and Social Sciences</w:t>
      </w:r>
      <w:r w:rsidR="005657A9" w:rsidRPr="005657A9">
        <w:rPr>
          <w:color w:val="0D0D0D"/>
          <w:u w:color="0D0D0D"/>
        </w:rPr>
        <w:t>, </w:t>
      </w:r>
      <w:r w:rsidR="005657A9" w:rsidRPr="005657A9">
        <w:rPr>
          <w:i/>
          <w:iCs/>
          <w:color w:val="0D0D0D"/>
          <w:u w:color="0D0D0D"/>
        </w:rPr>
        <w:t>80</w:t>
      </w:r>
      <w:r w:rsidR="005657A9" w:rsidRPr="005657A9">
        <w:rPr>
          <w:color w:val="0D0D0D"/>
          <w:u w:color="0D0D0D"/>
        </w:rPr>
        <w:t>(12), gbaf205.</w:t>
      </w:r>
    </w:p>
    <w:p w14:paraId="601645F4" w14:textId="77777777" w:rsidR="00FB6EAA" w:rsidRDefault="00FB6EAA" w:rsidP="00FB6EAA">
      <w:pPr>
        <w:pStyle w:val="BodyText"/>
        <w:tabs>
          <w:tab w:val="left" w:pos="9976"/>
        </w:tabs>
        <w:ind w:right="756"/>
        <w:jc w:val="left"/>
        <w:rPr>
          <w:b/>
          <w:bCs/>
          <w:color w:val="0D0D0D"/>
          <w:u w:color="0D0D0D"/>
        </w:rPr>
      </w:pPr>
    </w:p>
    <w:p w14:paraId="28C749C1" w14:textId="03537A43" w:rsidR="005657A9" w:rsidRPr="00952AC2" w:rsidRDefault="005657A9" w:rsidP="005657A9">
      <w:pPr>
        <w:pStyle w:val="BodyText"/>
        <w:tabs>
          <w:tab w:val="left" w:pos="9976"/>
        </w:tabs>
        <w:ind w:right="756"/>
        <w:jc w:val="left"/>
        <w:rPr>
          <w:rFonts w:eastAsia="SimSun"/>
          <w:b/>
          <w:bCs/>
          <w:color w:val="0D0D0D"/>
          <w:u w:color="0D0D0D"/>
        </w:rPr>
      </w:pPr>
      <w:r w:rsidRPr="003F088E">
        <w:rPr>
          <w:color w:val="0D0D0D"/>
          <w:u w:color="0D0D0D"/>
        </w:rPr>
        <w:t>1</w:t>
      </w:r>
      <w:r>
        <w:rPr>
          <w:color w:val="0D0D0D"/>
          <w:u w:color="0D0D0D"/>
        </w:rPr>
        <w:t>25</w:t>
      </w:r>
      <w:r w:rsidRPr="003F088E">
        <w:rPr>
          <w:color w:val="0D0D0D"/>
          <w:u w:color="0D0D0D"/>
        </w:rPr>
        <w:t>.</w:t>
      </w:r>
      <w:r>
        <w:rPr>
          <w:b/>
          <w:bCs/>
          <w:color w:val="0D0D0D"/>
          <w:u w:color="0D0D0D"/>
        </w:rPr>
        <w:t xml:space="preserve"> </w:t>
      </w:r>
      <w:r w:rsidRPr="003F088E">
        <w:rPr>
          <w:color w:val="0D0D0D"/>
          <w:u w:color="0D0D0D"/>
        </w:rPr>
        <w:t xml:space="preserve">An, Q. &amp; </w:t>
      </w:r>
      <w:r w:rsidRPr="003F088E">
        <w:rPr>
          <w:b/>
          <w:bCs/>
          <w:color w:val="0D0D0D"/>
          <w:u w:color="0D0D0D"/>
        </w:rPr>
        <w:t>Sun, F</w:t>
      </w:r>
      <w:r w:rsidRPr="003F088E">
        <w:rPr>
          <w:color w:val="0D0D0D"/>
          <w:u w:color="0D0D0D"/>
        </w:rPr>
        <w:t xml:space="preserve"> (In Press)</w:t>
      </w:r>
      <w:r>
        <w:rPr>
          <w:color w:val="0D0D0D"/>
          <w:u w:color="0D0D0D"/>
        </w:rPr>
        <w:t xml:space="preserve"> </w:t>
      </w:r>
      <w:r w:rsidRPr="003F088E">
        <w:rPr>
          <w:color w:val="0D0D0D"/>
          <w:u w:color="0D0D0D"/>
        </w:rPr>
        <w:t xml:space="preserve">Non-Pharmacological </w:t>
      </w:r>
      <w:r>
        <w:rPr>
          <w:color w:val="0D0D0D"/>
          <w:u w:color="0D0D0D"/>
        </w:rPr>
        <w:t>i</w:t>
      </w:r>
      <w:r w:rsidRPr="003F088E">
        <w:rPr>
          <w:color w:val="0D0D0D"/>
          <w:u w:color="0D0D0D"/>
        </w:rPr>
        <w:t xml:space="preserve">nterventions to </w:t>
      </w:r>
      <w:r>
        <w:rPr>
          <w:color w:val="0D0D0D"/>
          <w:u w:color="0D0D0D"/>
        </w:rPr>
        <w:t>s</w:t>
      </w:r>
      <w:r w:rsidRPr="003F088E">
        <w:rPr>
          <w:color w:val="0D0D0D"/>
          <w:u w:color="0D0D0D"/>
        </w:rPr>
        <w:t>upport </w:t>
      </w:r>
      <w:r>
        <w:rPr>
          <w:color w:val="0D0D0D"/>
          <w:u w:color="0D0D0D"/>
        </w:rPr>
        <w:t>h</w:t>
      </w:r>
      <w:r w:rsidRPr="003F088E">
        <w:rPr>
          <w:color w:val="0D0D0D"/>
          <w:u w:color="0D0D0D"/>
        </w:rPr>
        <w:t xml:space="preserve">ealthy </w:t>
      </w:r>
      <w:r>
        <w:rPr>
          <w:color w:val="0D0D0D"/>
          <w:u w:color="0D0D0D"/>
        </w:rPr>
        <w:t>l</w:t>
      </w:r>
      <w:r w:rsidRPr="003F088E">
        <w:rPr>
          <w:color w:val="0D0D0D"/>
          <w:u w:color="0D0D0D"/>
        </w:rPr>
        <w:t xml:space="preserve">iving </w:t>
      </w:r>
      <w:r>
        <w:rPr>
          <w:color w:val="0D0D0D"/>
          <w:u w:color="0D0D0D"/>
        </w:rPr>
        <w:t>a</w:t>
      </w:r>
      <w:r w:rsidRPr="003F088E">
        <w:rPr>
          <w:color w:val="0D0D0D"/>
          <w:u w:color="0D0D0D"/>
        </w:rPr>
        <w:t xml:space="preserve">mong </w:t>
      </w:r>
      <w:r>
        <w:rPr>
          <w:color w:val="0D0D0D"/>
          <w:u w:color="0D0D0D"/>
        </w:rPr>
        <w:t>o</w:t>
      </w:r>
      <w:r w:rsidRPr="003F088E">
        <w:rPr>
          <w:color w:val="0D0D0D"/>
          <w:u w:color="0D0D0D"/>
        </w:rPr>
        <w:t xml:space="preserve">lder </w:t>
      </w:r>
      <w:r>
        <w:rPr>
          <w:color w:val="0D0D0D"/>
          <w:u w:color="0D0D0D"/>
        </w:rPr>
        <w:t>a</w:t>
      </w:r>
      <w:r w:rsidRPr="003F088E">
        <w:rPr>
          <w:color w:val="0D0D0D"/>
          <w:u w:color="0D0D0D"/>
        </w:rPr>
        <w:t>dults</w:t>
      </w:r>
      <w:r>
        <w:rPr>
          <w:color w:val="0D0D0D"/>
          <w:u w:color="0D0D0D"/>
        </w:rPr>
        <w:t xml:space="preserve"> </w:t>
      </w:r>
      <w:r w:rsidRPr="003F088E">
        <w:rPr>
          <w:color w:val="0D0D0D"/>
          <w:u w:color="0D0D0D"/>
        </w:rPr>
        <w:t xml:space="preserve">with </w:t>
      </w:r>
      <w:r>
        <w:rPr>
          <w:color w:val="0D0D0D"/>
          <w:u w:color="0D0D0D"/>
        </w:rPr>
        <w:t>d</w:t>
      </w:r>
      <w:r w:rsidRPr="003F088E">
        <w:rPr>
          <w:color w:val="0D0D0D"/>
          <w:u w:color="0D0D0D"/>
        </w:rPr>
        <w:t xml:space="preserve">ementia: Insights from 44 </w:t>
      </w:r>
      <w:r>
        <w:rPr>
          <w:color w:val="0D0D0D"/>
          <w:u w:color="0D0D0D"/>
        </w:rPr>
        <w:t>p</w:t>
      </w:r>
      <w:r w:rsidRPr="003F088E">
        <w:rPr>
          <w:color w:val="0D0D0D"/>
          <w:u w:color="0D0D0D"/>
        </w:rPr>
        <w:t>rojects in Shanghai, Chin</w:t>
      </w:r>
      <w:r>
        <w:rPr>
          <w:color w:val="0D0D0D"/>
          <w:u w:color="0D0D0D"/>
        </w:rPr>
        <w:t xml:space="preserve">a. </w:t>
      </w:r>
      <w:r w:rsidRPr="00196BCD">
        <w:rPr>
          <w:i/>
          <w:iCs/>
          <w:color w:val="0D0D0D"/>
          <w:u w:color="0D0D0D"/>
        </w:rPr>
        <w:t>WHO Health Bulletin.</w:t>
      </w:r>
    </w:p>
    <w:p w14:paraId="0C36E9FC" w14:textId="77777777" w:rsidR="00FB6EAA" w:rsidRDefault="00FB6EAA" w:rsidP="00952AC2">
      <w:pPr>
        <w:pStyle w:val="BodyText"/>
        <w:tabs>
          <w:tab w:val="left" w:pos="9976"/>
        </w:tabs>
        <w:ind w:right="756"/>
        <w:jc w:val="center"/>
        <w:rPr>
          <w:b/>
          <w:bCs/>
          <w:color w:val="0D0D0D"/>
          <w:u w:color="0D0D0D"/>
        </w:rPr>
      </w:pPr>
    </w:p>
    <w:p w14:paraId="5EE41B7C" w14:textId="451EA720" w:rsidR="0054088A" w:rsidRDefault="0054088A" w:rsidP="0054088A">
      <w:pPr>
        <w:pStyle w:val="BodyText"/>
        <w:tabs>
          <w:tab w:val="left" w:pos="9976"/>
        </w:tabs>
        <w:ind w:right="756"/>
        <w:rPr>
          <w:b/>
          <w:bCs/>
          <w:color w:val="0D0D0D"/>
          <w:u w:color="0D0D0D"/>
        </w:rPr>
      </w:pPr>
      <w:r w:rsidRPr="0054088A">
        <w:rPr>
          <w:color w:val="0D0D0D"/>
          <w:u w:color="0D0D0D"/>
        </w:rPr>
        <w:t>12</w:t>
      </w:r>
      <w:r w:rsidR="00FD3C3E">
        <w:rPr>
          <w:color w:val="0D0D0D"/>
          <w:u w:color="0D0D0D"/>
        </w:rPr>
        <w:t>4</w:t>
      </w:r>
      <w:r w:rsidRPr="0054088A">
        <w:rPr>
          <w:color w:val="0D0D0D"/>
          <w:u w:color="0D0D0D"/>
        </w:rPr>
        <w:t>.</w:t>
      </w:r>
      <w:r>
        <w:rPr>
          <w:b/>
          <w:bCs/>
          <w:color w:val="0D0D0D"/>
          <w:u w:color="0D0D0D"/>
        </w:rPr>
        <w:t xml:space="preserve">  </w:t>
      </w:r>
      <w:r w:rsidR="00122715" w:rsidRPr="00122715">
        <w:rPr>
          <w:color w:val="0D0D0D"/>
          <w:u w:color="0D0D0D"/>
        </w:rPr>
        <w:t xml:space="preserve">Chen, </w:t>
      </w:r>
      <w:proofErr w:type="spellStart"/>
      <w:r w:rsidR="00122715" w:rsidRPr="00122715">
        <w:rPr>
          <w:color w:val="0D0D0D"/>
          <w:u w:color="0D0D0D"/>
        </w:rPr>
        <w:t>Xiayu</w:t>
      </w:r>
      <w:proofErr w:type="spellEnd"/>
      <w:r w:rsidR="00122715" w:rsidRPr="00122715">
        <w:rPr>
          <w:color w:val="0D0D0D"/>
          <w:u w:color="0D0D0D"/>
        </w:rPr>
        <w:t xml:space="preserve"> ; Jiang, Lin; </w:t>
      </w:r>
      <w:r w:rsidR="00122715" w:rsidRPr="00122715">
        <w:rPr>
          <w:b/>
          <w:bCs/>
          <w:color w:val="0D0D0D"/>
          <w:u w:color="0D0D0D"/>
        </w:rPr>
        <w:t>Sun, Fei</w:t>
      </w:r>
      <w:r w:rsidR="00EA15DD">
        <w:rPr>
          <w:b/>
          <w:bCs/>
          <w:color w:val="0D0D0D"/>
          <w:u w:color="0D0D0D"/>
        </w:rPr>
        <w:t xml:space="preserve">, &amp; </w:t>
      </w:r>
      <w:r w:rsidR="00122715" w:rsidRPr="00122715">
        <w:rPr>
          <w:color w:val="0D0D0D"/>
          <w:u w:color="0D0D0D"/>
        </w:rPr>
        <w:t xml:space="preserve"> Feng, Yali</w:t>
      </w:r>
      <w:r w:rsidR="00122715">
        <w:rPr>
          <w:b/>
          <w:bCs/>
          <w:color w:val="0D0D0D"/>
          <w:u w:color="0D0D0D"/>
        </w:rPr>
        <w:t xml:space="preserve">. (In press). </w:t>
      </w:r>
      <w:r w:rsidRPr="0054088A">
        <w:rPr>
          <w:color w:val="0D0D0D"/>
          <w:u w:color="0D0D0D"/>
        </w:rPr>
        <w:t>AI-Based Social Assistive Robots in Dementia Care: A Systematic Review and Meta-Analysis</w:t>
      </w:r>
      <w:r>
        <w:rPr>
          <w:color w:val="0D0D0D"/>
          <w:u w:color="0D0D0D"/>
        </w:rPr>
        <w:t xml:space="preserve">. </w:t>
      </w:r>
      <w:r w:rsidRPr="00122715">
        <w:rPr>
          <w:i/>
          <w:iCs/>
          <w:color w:val="0D0D0D"/>
          <w:u w:color="0D0D0D"/>
        </w:rPr>
        <w:t>The Gerontologist</w:t>
      </w:r>
      <w:r w:rsidR="00122715" w:rsidRPr="00122715">
        <w:rPr>
          <w:i/>
          <w:iCs/>
          <w:color w:val="0D0D0D"/>
          <w:u w:color="0D0D0D"/>
        </w:rPr>
        <w:t>.</w:t>
      </w:r>
      <w:r w:rsidR="00122715">
        <w:rPr>
          <w:color w:val="0D0D0D"/>
          <w:u w:color="0D0D0D"/>
        </w:rPr>
        <w:t xml:space="preserve"> </w:t>
      </w:r>
    </w:p>
    <w:p w14:paraId="3E46F5C7" w14:textId="77777777" w:rsidR="00DE2F9B" w:rsidRDefault="00DE2F9B" w:rsidP="00952AC2">
      <w:pPr>
        <w:pStyle w:val="BodyText"/>
        <w:tabs>
          <w:tab w:val="left" w:pos="9976"/>
        </w:tabs>
        <w:ind w:right="756"/>
        <w:jc w:val="center"/>
        <w:rPr>
          <w:b/>
          <w:bCs/>
          <w:color w:val="0D0D0D"/>
          <w:u w:color="0D0D0D"/>
        </w:rPr>
      </w:pPr>
    </w:p>
    <w:p w14:paraId="0A05FDCA" w14:textId="4A81C295" w:rsidR="003F088E" w:rsidRPr="0074774D" w:rsidRDefault="00DE2F9B" w:rsidP="0074774D">
      <w:pPr>
        <w:pStyle w:val="BodyText"/>
        <w:tabs>
          <w:tab w:val="left" w:pos="9976"/>
        </w:tabs>
        <w:ind w:right="756"/>
        <w:rPr>
          <w:color w:val="0D0D0D"/>
          <w:u w:color="0D0D0D"/>
        </w:rPr>
      </w:pPr>
      <w:r w:rsidRPr="009B194D">
        <w:rPr>
          <w:color w:val="0D0D0D"/>
          <w:u w:color="0D0D0D"/>
        </w:rPr>
        <w:t>12</w:t>
      </w:r>
      <w:r w:rsidR="00FD3C3E">
        <w:rPr>
          <w:color w:val="0D0D0D"/>
          <w:u w:color="0D0D0D"/>
        </w:rPr>
        <w:t>3</w:t>
      </w:r>
      <w:r w:rsidRPr="009B194D">
        <w:rPr>
          <w:color w:val="0D0D0D"/>
          <w:u w:color="0D0D0D"/>
        </w:rPr>
        <w:t>.</w:t>
      </w:r>
      <w:r w:rsidR="009B194D">
        <w:rPr>
          <w:color w:val="0D0D0D"/>
          <w:u w:color="0D0D0D"/>
        </w:rPr>
        <w:t xml:space="preserve"> </w:t>
      </w:r>
      <w:proofErr w:type="spellStart"/>
      <w:r w:rsidR="009B194D" w:rsidRPr="009B194D">
        <w:rPr>
          <w:color w:val="0D0D0D"/>
          <w:u w:color="0D0D0D"/>
        </w:rPr>
        <w:t>Izekenova</w:t>
      </w:r>
      <w:proofErr w:type="spellEnd"/>
      <w:r w:rsidR="009B194D" w:rsidRPr="009B194D">
        <w:rPr>
          <w:color w:val="0D0D0D"/>
          <w:u w:color="0D0D0D"/>
        </w:rPr>
        <w:t>,</w:t>
      </w:r>
      <w:r w:rsidR="009B194D">
        <w:rPr>
          <w:color w:val="0D0D0D"/>
          <w:u w:color="0D0D0D"/>
        </w:rPr>
        <w:t xml:space="preserve"> A.,</w:t>
      </w:r>
      <w:r w:rsidR="009B194D" w:rsidRPr="009B194D">
        <w:rPr>
          <w:color w:val="0D0D0D"/>
          <w:u w:color="0D0D0D"/>
        </w:rPr>
        <w:t xml:space="preserve"> Dinara </w:t>
      </w:r>
      <w:proofErr w:type="spellStart"/>
      <w:r w:rsidR="009B194D" w:rsidRPr="009B194D">
        <w:rPr>
          <w:color w:val="0D0D0D"/>
          <w:u w:color="0D0D0D"/>
        </w:rPr>
        <w:t>Sukenova</w:t>
      </w:r>
      <w:proofErr w:type="spellEnd"/>
      <w:r w:rsidR="009B194D" w:rsidRPr="009B194D">
        <w:rPr>
          <w:color w:val="0D0D0D"/>
          <w:u w:color="0D0D0D"/>
        </w:rPr>
        <w:t xml:space="preserve">, </w:t>
      </w:r>
      <w:proofErr w:type="spellStart"/>
      <w:r w:rsidR="009B194D" w:rsidRPr="009B194D">
        <w:rPr>
          <w:color w:val="0D0D0D"/>
          <w:u w:color="0D0D0D"/>
        </w:rPr>
        <w:t>Aigulsum</w:t>
      </w:r>
      <w:proofErr w:type="spellEnd"/>
      <w:r w:rsidR="009B194D" w:rsidRPr="009B194D">
        <w:rPr>
          <w:color w:val="0D0D0D"/>
          <w:u w:color="0D0D0D"/>
        </w:rPr>
        <w:t xml:space="preserve"> </w:t>
      </w:r>
      <w:proofErr w:type="spellStart"/>
      <w:r w:rsidR="009B194D" w:rsidRPr="009B194D">
        <w:rPr>
          <w:color w:val="0D0D0D"/>
          <w:u w:color="0D0D0D"/>
        </w:rPr>
        <w:t>Izekenova</w:t>
      </w:r>
      <w:proofErr w:type="spellEnd"/>
      <w:r w:rsidR="009B194D" w:rsidRPr="009B194D">
        <w:rPr>
          <w:color w:val="0D0D0D"/>
          <w:u w:color="0D0D0D"/>
        </w:rPr>
        <w:t xml:space="preserve">, </w:t>
      </w:r>
      <w:proofErr w:type="spellStart"/>
      <w:r w:rsidR="009B194D" w:rsidRPr="009B194D">
        <w:rPr>
          <w:color w:val="0D0D0D"/>
          <w:u w:color="0D0D0D"/>
        </w:rPr>
        <w:t>Ardak</w:t>
      </w:r>
      <w:proofErr w:type="spellEnd"/>
      <w:r w:rsidR="009B194D" w:rsidRPr="009B194D">
        <w:rPr>
          <w:color w:val="0D0D0D"/>
          <w:u w:color="0D0D0D"/>
        </w:rPr>
        <w:t xml:space="preserve"> </w:t>
      </w:r>
      <w:proofErr w:type="spellStart"/>
      <w:r w:rsidR="009B194D" w:rsidRPr="009B194D">
        <w:rPr>
          <w:color w:val="0D0D0D"/>
          <w:u w:color="0D0D0D"/>
        </w:rPr>
        <w:t>Nurbakyt</w:t>
      </w:r>
      <w:proofErr w:type="spellEnd"/>
      <w:r w:rsidR="009B194D" w:rsidRPr="009B194D">
        <w:rPr>
          <w:color w:val="0D0D0D"/>
          <w:u w:color="0D0D0D"/>
        </w:rPr>
        <w:t xml:space="preserve">, Dejan Nikolic, Jurate </w:t>
      </w:r>
      <w:proofErr w:type="spellStart"/>
      <w:r w:rsidR="009B194D" w:rsidRPr="009B194D">
        <w:rPr>
          <w:color w:val="0D0D0D"/>
          <w:u w:color="0D0D0D"/>
        </w:rPr>
        <w:t>Macijauskiene</w:t>
      </w:r>
      <w:proofErr w:type="spellEnd"/>
      <w:r w:rsidR="009B194D" w:rsidRPr="009B194D">
        <w:rPr>
          <w:color w:val="0D0D0D"/>
          <w:u w:color="0D0D0D"/>
        </w:rPr>
        <w:t xml:space="preserve">, </w:t>
      </w:r>
      <w:proofErr w:type="spellStart"/>
      <w:r w:rsidR="009B194D" w:rsidRPr="009B194D">
        <w:rPr>
          <w:color w:val="0D0D0D"/>
          <w:u w:color="0D0D0D"/>
        </w:rPr>
        <w:t>Yineng</w:t>
      </w:r>
      <w:proofErr w:type="spellEnd"/>
      <w:r w:rsidR="009B194D" w:rsidRPr="009B194D">
        <w:rPr>
          <w:color w:val="0D0D0D"/>
          <w:u w:color="0D0D0D"/>
        </w:rPr>
        <w:t xml:space="preserve"> Chen, Maiya </w:t>
      </w:r>
      <w:proofErr w:type="spellStart"/>
      <w:r w:rsidR="009B194D" w:rsidRPr="009B194D">
        <w:rPr>
          <w:color w:val="0D0D0D"/>
          <w:u w:color="0D0D0D"/>
        </w:rPr>
        <w:t>Zhakupova</w:t>
      </w:r>
      <w:proofErr w:type="spellEnd"/>
      <w:r w:rsidR="009B194D" w:rsidRPr="009B194D">
        <w:rPr>
          <w:color w:val="0D0D0D"/>
          <w:u w:color="0D0D0D"/>
        </w:rPr>
        <w:t xml:space="preserve">, </w:t>
      </w:r>
      <w:proofErr w:type="spellStart"/>
      <w:r w:rsidR="009B194D" w:rsidRPr="009B194D">
        <w:rPr>
          <w:color w:val="0D0D0D"/>
          <w:u w:color="0D0D0D"/>
        </w:rPr>
        <w:t>Maikul</w:t>
      </w:r>
      <w:proofErr w:type="spellEnd"/>
      <w:r w:rsidR="009B194D" w:rsidRPr="009B194D">
        <w:rPr>
          <w:color w:val="0D0D0D"/>
          <w:u w:color="0D0D0D"/>
        </w:rPr>
        <w:t xml:space="preserve"> </w:t>
      </w:r>
      <w:proofErr w:type="spellStart"/>
      <w:r w:rsidR="009B194D" w:rsidRPr="009B194D">
        <w:rPr>
          <w:color w:val="0D0D0D"/>
          <w:u w:color="0D0D0D"/>
        </w:rPr>
        <w:t>Kainarbayeva</w:t>
      </w:r>
      <w:proofErr w:type="spellEnd"/>
      <w:r w:rsidR="009B194D" w:rsidRPr="009B194D">
        <w:rPr>
          <w:color w:val="0D0D0D"/>
          <w:u w:color="0D0D0D"/>
        </w:rPr>
        <w:t xml:space="preserve">, Sindi Mitrovic, Natasa Radosavljevic, Saeed </w:t>
      </w:r>
      <w:proofErr w:type="spellStart"/>
      <w:r w:rsidR="009B194D" w:rsidRPr="009B194D">
        <w:rPr>
          <w:color w:val="0D0D0D"/>
          <w:u w:color="0D0D0D"/>
        </w:rPr>
        <w:t>Alzahb</w:t>
      </w:r>
      <w:proofErr w:type="spellEnd"/>
      <w:r w:rsidR="009B194D" w:rsidRPr="009B194D">
        <w:rPr>
          <w:color w:val="0D0D0D"/>
          <w:u w:color="0D0D0D"/>
        </w:rPr>
        <w:t xml:space="preserve"> </w:t>
      </w:r>
      <w:r w:rsidR="00C16941">
        <w:rPr>
          <w:color w:val="0D0D0D"/>
          <w:u w:color="0D0D0D"/>
        </w:rPr>
        <w:t>&amp;</w:t>
      </w:r>
      <w:r w:rsidR="009B194D" w:rsidRPr="009B194D">
        <w:rPr>
          <w:color w:val="0D0D0D"/>
          <w:u w:color="0D0D0D"/>
        </w:rPr>
        <w:t xml:space="preserve"> </w:t>
      </w:r>
      <w:r w:rsidR="009B194D" w:rsidRPr="009B194D">
        <w:rPr>
          <w:b/>
          <w:bCs/>
          <w:color w:val="0D0D0D"/>
          <w:u w:color="0D0D0D"/>
        </w:rPr>
        <w:t>Sun, F</w:t>
      </w:r>
      <w:r w:rsidR="009B194D">
        <w:rPr>
          <w:color w:val="0D0D0D"/>
          <w:u w:color="0D0D0D"/>
        </w:rPr>
        <w:t xml:space="preserve">. </w:t>
      </w:r>
      <w:r w:rsidR="00C55750">
        <w:rPr>
          <w:color w:val="0D0D0D"/>
          <w:u w:color="0D0D0D"/>
        </w:rPr>
        <w:t>(in press).</w:t>
      </w:r>
      <w:r w:rsidR="009B194D" w:rsidRPr="00122715">
        <w:rPr>
          <w:color w:val="0D0D0D"/>
          <w:u w:color="0D0D0D"/>
        </w:rPr>
        <w:t>Unlocking the potential for the quality of life in older adults from Kazakhstan during COVID-19 pandemic: Modeling study on gender and place of residency and associated factors.</w:t>
      </w:r>
      <w:r w:rsidR="009B194D">
        <w:rPr>
          <w:i/>
          <w:iCs/>
          <w:color w:val="0D0D0D"/>
          <w:u w:color="0D0D0D"/>
        </w:rPr>
        <w:t xml:space="preserve"> </w:t>
      </w:r>
      <w:r w:rsidR="009B194D" w:rsidRPr="00122715">
        <w:rPr>
          <w:i/>
          <w:iCs/>
          <w:color w:val="0D0D0D"/>
          <w:u w:color="0D0D0D"/>
        </w:rPr>
        <w:t>Frontiers in Medicine, section Geriatric Medicine</w:t>
      </w:r>
    </w:p>
    <w:p w14:paraId="7C1003EA" w14:textId="77777777" w:rsidR="00304C07" w:rsidRDefault="00304C07" w:rsidP="00304C07">
      <w:pPr>
        <w:pStyle w:val="BodyText"/>
        <w:tabs>
          <w:tab w:val="left" w:pos="9976"/>
        </w:tabs>
        <w:ind w:right="756"/>
        <w:rPr>
          <w:rFonts w:eastAsia="SimSun"/>
          <w:color w:val="0D0D0D"/>
          <w:u w:color="0D0D0D"/>
        </w:rPr>
      </w:pPr>
    </w:p>
    <w:p w14:paraId="7F8353A2" w14:textId="41513292" w:rsidR="00304C07" w:rsidRPr="0002520A" w:rsidRDefault="00344331" w:rsidP="00304C07">
      <w:pPr>
        <w:pStyle w:val="BodyText"/>
        <w:tabs>
          <w:tab w:val="left" w:pos="9976"/>
        </w:tabs>
        <w:ind w:right="756"/>
        <w:rPr>
          <w:rFonts w:eastAsia="SimSun"/>
          <w:color w:val="0D0D0D"/>
          <w:u w:color="0D0D0D"/>
        </w:rPr>
      </w:pPr>
      <w:r w:rsidRPr="00304C07">
        <w:rPr>
          <w:rFonts w:eastAsia="SimSun" w:hint="eastAsia"/>
          <w:color w:val="0D0D0D"/>
          <w:u w:color="0D0D0D"/>
        </w:rPr>
        <w:t>1</w:t>
      </w:r>
      <w:r w:rsidR="0002520A">
        <w:rPr>
          <w:rFonts w:eastAsia="SimSun" w:hint="eastAsia"/>
          <w:color w:val="0D0D0D"/>
          <w:u w:color="0D0D0D"/>
        </w:rPr>
        <w:t>2</w:t>
      </w:r>
      <w:r w:rsidR="005657A9">
        <w:rPr>
          <w:rFonts w:eastAsia="SimSun"/>
          <w:color w:val="0D0D0D"/>
          <w:u w:color="0D0D0D"/>
        </w:rPr>
        <w:t>2</w:t>
      </w:r>
      <w:r w:rsidR="00304C07" w:rsidRPr="00304C07">
        <w:rPr>
          <w:rFonts w:eastAsia="SimSun"/>
          <w:color w:val="0D0D0D"/>
          <w:u w:color="0D0D0D"/>
        </w:rPr>
        <w:t xml:space="preserve">  Ke,</w:t>
      </w:r>
      <w:r w:rsidR="00877457">
        <w:rPr>
          <w:rFonts w:eastAsia="SimSun" w:hint="eastAsia"/>
          <w:color w:val="0D0D0D"/>
          <w:u w:color="0D0D0D"/>
        </w:rPr>
        <w:t xml:space="preserve"> J.,</w:t>
      </w:r>
      <w:r w:rsidR="00304C07" w:rsidRPr="00304C07">
        <w:rPr>
          <w:rFonts w:eastAsia="SimSun"/>
          <w:color w:val="0D0D0D"/>
          <w:u w:color="0D0D0D"/>
        </w:rPr>
        <w:t xml:space="preserve"> </w:t>
      </w:r>
      <w:r w:rsidR="00304C07" w:rsidRPr="00877457">
        <w:rPr>
          <w:rFonts w:eastAsia="SimSun"/>
          <w:b/>
          <w:bCs/>
          <w:color w:val="0D0D0D"/>
          <w:u w:color="0D0D0D"/>
        </w:rPr>
        <w:t xml:space="preserve">Sun, </w:t>
      </w:r>
      <w:r w:rsidR="00877457" w:rsidRPr="00877457">
        <w:rPr>
          <w:rFonts w:eastAsia="SimSun" w:hint="eastAsia"/>
          <w:b/>
          <w:bCs/>
          <w:color w:val="0D0D0D"/>
          <w:u w:color="0D0D0D"/>
        </w:rPr>
        <w:t>F</w:t>
      </w:r>
      <w:r w:rsidR="00877457">
        <w:rPr>
          <w:rFonts w:eastAsia="SimSun" w:hint="eastAsia"/>
          <w:color w:val="0D0D0D"/>
          <w:u w:color="0D0D0D"/>
        </w:rPr>
        <w:t>., &amp;</w:t>
      </w:r>
      <w:r w:rsidR="00304C07" w:rsidRPr="00304C07">
        <w:rPr>
          <w:rFonts w:eastAsia="SimSun"/>
          <w:color w:val="0D0D0D"/>
          <w:u w:color="0D0D0D"/>
        </w:rPr>
        <w:t xml:space="preserve"> Vivarakanon</w:t>
      </w:r>
      <w:r w:rsidR="00877457">
        <w:rPr>
          <w:rFonts w:eastAsia="SimSun" w:hint="eastAsia"/>
          <w:color w:val="0D0D0D"/>
          <w:u w:color="0D0D0D"/>
        </w:rPr>
        <w:t xml:space="preserve">, P. (In press). </w:t>
      </w:r>
      <w:hyperlink r:id="rId8" w:history="1">
        <w:r w:rsidR="00304C07" w:rsidRPr="00877457">
          <w:rPr>
            <w:rStyle w:val="Hyperlink"/>
            <w:rFonts w:eastAsia="SimSun"/>
            <w:u w:val="none"/>
          </w:rPr>
          <w:t>The effect of tropical cyclone on cognitive function in older adults: A longitudinal study from Thailand</w:t>
        </w:r>
      </w:hyperlink>
      <w:r w:rsidR="00877457" w:rsidRPr="00877457">
        <w:rPr>
          <w:rFonts w:eastAsia="SimSun"/>
          <w:color w:val="0D0D0D"/>
          <w:u w:color="0D0D0D"/>
        </w:rPr>
        <w:t xml:space="preserve"> </w:t>
      </w:r>
      <w:r w:rsidR="00877457" w:rsidRPr="00877457">
        <w:rPr>
          <w:rFonts w:eastAsia="SimSun"/>
          <w:i/>
          <w:iCs/>
          <w:color w:val="0D0D0D"/>
          <w:u w:color="0D0D0D"/>
        </w:rPr>
        <w:t xml:space="preserve">The Journals of Gerontology, Series A: Biological Sciences and Medical Sciences. </w:t>
      </w:r>
      <w:r w:rsidR="0002520A" w:rsidRPr="00594794">
        <w:rPr>
          <w:rFonts w:eastAsia="SimSun"/>
          <w:i/>
          <w:iCs/>
          <w:color w:val="0D0D0D"/>
          <w:u w:color="0D0D0D"/>
        </w:rPr>
        <w:t>80</w:t>
      </w:r>
      <w:r w:rsidR="0002520A" w:rsidRPr="00594794">
        <w:rPr>
          <w:rFonts w:eastAsia="SimSun"/>
          <w:color w:val="0D0D0D"/>
          <w:u w:color="0D0D0D"/>
        </w:rPr>
        <w:t>(9), glaf169.</w:t>
      </w:r>
      <w:r w:rsidR="0002520A">
        <w:rPr>
          <w:rFonts w:eastAsia="SimSun" w:hint="eastAsia"/>
          <w:color w:val="0D0D0D"/>
          <w:u w:color="0D0D0D"/>
        </w:rPr>
        <w:t xml:space="preserve"> </w:t>
      </w:r>
    </w:p>
    <w:p w14:paraId="133C2D40" w14:textId="77777777" w:rsidR="006E0869" w:rsidRPr="00877457" w:rsidRDefault="006E0869" w:rsidP="00877457">
      <w:pPr>
        <w:pStyle w:val="BodyText"/>
        <w:tabs>
          <w:tab w:val="left" w:pos="9976"/>
        </w:tabs>
        <w:ind w:right="756"/>
        <w:rPr>
          <w:rFonts w:eastAsia="SimSun"/>
          <w:b/>
          <w:bCs/>
          <w:color w:val="0D0D0D"/>
          <w:u w:color="0D0D0D"/>
        </w:rPr>
      </w:pPr>
    </w:p>
    <w:p w14:paraId="5DAA11BD" w14:textId="28210DED" w:rsidR="006E0869" w:rsidRPr="00594794" w:rsidRDefault="006E0869" w:rsidP="00594794">
      <w:pPr>
        <w:pStyle w:val="BodyText"/>
        <w:tabs>
          <w:tab w:val="left" w:pos="9976"/>
        </w:tabs>
        <w:ind w:right="756"/>
        <w:rPr>
          <w:rFonts w:eastAsia="SimSun"/>
          <w:i/>
          <w:iCs/>
          <w:color w:val="0D0D0D"/>
          <w:u w:color="0D0D0D"/>
        </w:rPr>
      </w:pPr>
      <w:r w:rsidRPr="006E0869">
        <w:rPr>
          <w:color w:val="0D0D0D"/>
          <w:u w:color="0D0D0D"/>
        </w:rPr>
        <w:t>1</w:t>
      </w:r>
      <w:r w:rsidR="00FD3C3E">
        <w:rPr>
          <w:color w:val="0D0D0D"/>
          <w:u w:color="0D0D0D"/>
        </w:rPr>
        <w:t>2</w:t>
      </w:r>
      <w:r w:rsidR="005657A9">
        <w:rPr>
          <w:color w:val="0D0D0D"/>
          <w:u w:color="0D0D0D"/>
        </w:rPr>
        <w:t>1</w:t>
      </w:r>
      <w:r w:rsidRPr="006E0869">
        <w:rPr>
          <w:color w:val="0D0D0D"/>
          <w:u w:color="0D0D0D"/>
        </w:rPr>
        <w:t xml:space="preserve">. Hodge, D. R., Jiang, L., Bonifas, R. P. &amp; </w:t>
      </w:r>
      <w:r w:rsidRPr="006E0869">
        <w:rPr>
          <w:b/>
          <w:bCs/>
          <w:color w:val="0D0D0D"/>
          <w:u w:color="0D0D0D"/>
        </w:rPr>
        <w:t>Sun, F</w:t>
      </w:r>
      <w:r w:rsidRPr="006E0869">
        <w:rPr>
          <w:color w:val="0D0D0D"/>
          <w:u w:color="0D0D0D"/>
        </w:rPr>
        <w:t xml:space="preserve">. (in press). Administrators in Chinese faith-based nursing homes providing dementia care: Ascertaining their primary stressors and coping strategies. </w:t>
      </w:r>
      <w:r w:rsidRPr="006E0869">
        <w:rPr>
          <w:i/>
          <w:iCs/>
          <w:color w:val="0D0D0D"/>
          <w:u w:color="0D0D0D"/>
        </w:rPr>
        <w:t>Journal of Gerontological Social Work.</w:t>
      </w:r>
    </w:p>
    <w:p w14:paraId="5954D12E" w14:textId="77777777" w:rsidR="00250C27" w:rsidRDefault="00250C27">
      <w:pPr>
        <w:pStyle w:val="BodyText"/>
        <w:tabs>
          <w:tab w:val="left" w:pos="9976"/>
        </w:tabs>
        <w:ind w:right="756"/>
        <w:jc w:val="center"/>
        <w:rPr>
          <w:b/>
          <w:bCs/>
          <w:color w:val="0D0D0D"/>
          <w:u w:color="0D0D0D"/>
        </w:rPr>
      </w:pPr>
    </w:p>
    <w:p w14:paraId="431414D3" w14:textId="3448DBA0" w:rsidR="00250C27" w:rsidRDefault="00250C27" w:rsidP="006E0869">
      <w:pPr>
        <w:pStyle w:val="BodyText"/>
        <w:tabs>
          <w:tab w:val="left" w:pos="9976"/>
        </w:tabs>
        <w:ind w:right="756"/>
        <w:jc w:val="left"/>
        <w:rPr>
          <w:rFonts w:eastAsia="SimSun"/>
        </w:rPr>
      </w:pPr>
      <w:r w:rsidRPr="00250C27">
        <w:rPr>
          <w:rFonts w:eastAsia="SimSun"/>
          <w:color w:val="0D0D0D"/>
          <w:u w:color="0D0D0D"/>
        </w:rPr>
        <w:t>1</w:t>
      </w:r>
      <w:r w:rsidR="005657A9">
        <w:rPr>
          <w:rFonts w:eastAsia="SimSun"/>
          <w:color w:val="0D0D0D"/>
          <w:u w:color="0D0D0D"/>
        </w:rPr>
        <w:t xml:space="preserve">20  </w:t>
      </w:r>
      <w:r w:rsidRPr="00250C27">
        <w:rPr>
          <w:rFonts w:eastAsia="SimSun"/>
          <w:color w:val="0D0D0D"/>
          <w:u w:color="0D0D0D"/>
        </w:rPr>
        <w:t>Ke, J. &amp;</w:t>
      </w:r>
      <w:r>
        <w:rPr>
          <w:rFonts w:eastAsia="SimSun"/>
          <w:b/>
          <w:bCs/>
          <w:color w:val="0D0D0D"/>
          <w:u w:color="0D0D0D"/>
        </w:rPr>
        <w:t xml:space="preserve"> Sun, F. (in press) </w:t>
      </w:r>
      <w:r w:rsidRPr="00250C27">
        <w:rPr>
          <w:rFonts w:eastAsia="SimSun"/>
          <w:i/>
          <w:iCs/>
          <w:color w:val="0D0D0D"/>
          <w:u w:color="0D0D0D"/>
        </w:rPr>
        <w:t>The Effect of the Low-Carbon City Pilot Program on the Cognitive Function of Older Adults: Quasi-Experimental Evidence from China.</w:t>
      </w:r>
      <w:r>
        <w:rPr>
          <w:rFonts w:eastAsia="SimSun"/>
          <w:color w:val="0D0D0D"/>
          <w:u w:color="0D0D0D"/>
        </w:rPr>
        <w:t xml:space="preserve"> The</w:t>
      </w:r>
      <w:r w:rsidR="006E0869">
        <w:rPr>
          <w:rFonts w:eastAsia="SimSun"/>
          <w:color w:val="0D0D0D"/>
          <w:u w:color="0D0D0D"/>
        </w:rPr>
        <w:t xml:space="preserve"> </w:t>
      </w:r>
      <w:r w:rsidRPr="00877457">
        <w:rPr>
          <w:rFonts w:eastAsia="SimSun"/>
          <w:i/>
          <w:iCs/>
          <w:color w:val="0D0D0D"/>
          <w:u w:color="0D0D0D"/>
        </w:rPr>
        <w:t>Gerontologist.</w:t>
      </w:r>
      <w:r>
        <w:rPr>
          <w:rFonts w:eastAsia="SimSun"/>
          <w:color w:val="0D0D0D"/>
          <w:u w:color="0D0D0D"/>
        </w:rPr>
        <w:t xml:space="preserve"> </w:t>
      </w:r>
      <w:r w:rsidRPr="00250C27">
        <w:rPr>
          <w:rFonts w:eastAsia="SimSun"/>
          <w:color w:val="0D0D0D"/>
          <w:u w:color="0D0D0D"/>
        </w:rPr>
        <w:t> </w:t>
      </w:r>
      <w:hyperlink r:id="rId9" w:tgtFrame="_blank" w:history="1">
        <w:r w:rsidRPr="00250C27">
          <w:rPr>
            <w:rStyle w:val="Hyperlink"/>
            <w:rFonts w:eastAsia="SimSun"/>
          </w:rPr>
          <w:t>10.1093/</w:t>
        </w:r>
        <w:proofErr w:type="spellStart"/>
        <w:r w:rsidRPr="00250C27">
          <w:rPr>
            <w:rStyle w:val="Hyperlink"/>
            <w:rFonts w:eastAsia="SimSun"/>
          </w:rPr>
          <w:t>geront</w:t>
        </w:r>
        <w:proofErr w:type="spellEnd"/>
        <w:r w:rsidRPr="00250C27">
          <w:rPr>
            <w:rStyle w:val="Hyperlink"/>
            <w:rFonts w:eastAsia="SimSun"/>
          </w:rPr>
          <w:t>/gnaf131</w:t>
        </w:r>
      </w:hyperlink>
    </w:p>
    <w:p w14:paraId="7B2E6363" w14:textId="77777777" w:rsidR="0002520A" w:rsidRDefault="0002520A" w:rsidP="006E0869">
      <w:pPr>
        <w:pStyle w:val="BodyText"/>
        <w:tabs>
          <w:tab w:val="left" w:pos="9976"/>
        </w:tabs>
        <w:ind w:right="756"/>
        <w:jc w:val="left"/>
        <w:rPr>
          <w:rFonts w:eastAsia="SimSun"/>
        </w:rPr>
      </w:pPr>
    </w:p>
    <w:p w14:paraId="686772D4" w14:textId="5EA4A3A3" w:rsidR="005657A9" w:rsidRPr="0074774D" w:rsidRDefault="005657A9" w:rsidP="005657A9">
      <w:pPr>
        <w:pStyle w:val="BodyText"/>
        <w:tabs>
          <w:tab w:val="left" w:pos="9976"/>
        </w:tabs>
        <w:ind w:right="756"/>
        <w:jc w:val="left"/>
        <w:rPr>
          <w:color w:val="0D0D0D"/>
          <w:u w:color="0D0D0D"/>
        </w:rPr>
      </w:pPr>
      <w:r w:rsidRPr="0074774D">
        <w:rPr>
          <w:color w:val="0D0D0D"/>
          <w:u w:color="0D0D0D"/>
        </w:rPr>
        <w:t>1</w:t>
      </w:r>
      <w:r w:rsidRPr="0074774D">
        <w:rPr>
          <w:color w:val="0D0D0D"/>
          <w:u w:color="0D0D0D"/>
        </w:rPr>
        <w:t>19</w:t>
      </w:r>
      <w:r w:rsidRPr="0074774D">
        <w:rPr>
          <w:color w:val="0D0D0D"/>
          <w:u w:color="0D0D0D"/>
        </w:rPr>
        <w:t>. Wang, K., Sun, F., Zhang, P., De Fries, C. M., Li, X., Zhu, J., &amp; To, M. N. (2025). Culturally Tailored Community Brain Health Education for Chinese Americans Aged 50 or Above: A Mixed-Methods Open Pilot Study. </w:t>
      </w:r>
      <w:r w:rsidRPr="0074774D">
        <w:rPr>
          <w:i/>
          <w:iCs/>
          <w:color w:val="0D0D0D"/>
          <w:u w:color="0D0D0D"/>
        </w:rPr>
        <w:t>Geriatrics</w:t>
      </w:r>
      <w:r w:rsidRPr="0074774D">
        <w:rPr>
          <w:color w:val="0D0D0D"/>
          <w:u w:color="0D0D0D"/>
        </w:rPr>
        <w:t>, </w:t>
      </w:r>
      <w:r w:rsidRPr="0074774D">
        <w:rPr>
          <w:i/>
          <w:iCs/>
          <w:color w:val="0D0D0D"/>
          <w:u w:color="0D0D0D"/>
        </w:rPr>
        <w:t>10</w:t>
      </w:r>
      <w:r w:rsidRPr="0074774D">
        <w:rPr>
          <w:color w:val="0D0D0D"/>
          <w:u w:color="0D0D0D"/>
        </w:rPr>
        <w:t>(2), 58.</w:t>
      </w:r>
    </w:p>
    <w:p w14:paraId="489A742B" w14:textId="77777777" w:rsidR="005657A9" w:rsidRDefault="005657A9" w:rsidP="006E0869">
      <w:pPr>
        <w:pStyle w:val="BodyText"/>
        <w:tabs>
          <w:tab w:val="left" w:pos="9976"/>
        </w:tabs>
        <w:ind w:right="756"/>
        <w:jc w:val="left"/>
        <w:rPr>
          <w:rFonts w:eastAsia="SimSun"/>
        </w:rPr>
      </w:pPr>
    </w:p>
    <w:p w14:paraId="1B334EE6" w14:textId="426EEE09" w:rsidR="0002520A" w:rsidRDefault="0002520A" w:rsidP="0002520A">
      <w:pPr>
        <w:pStyle w:val="BodyText"/>
        <w:tabs>
          <w:tab w:val="left" w:pos="9976"/>
        </w:tabs>
        <w:ind w:right="756"/>
        <w:rPr>
          <w:rFonts w:eastAsia="SimSun"/>
          <w:color w:val="0D0D0D"/>
          <w:u w:color="0D0D0D"/>
        </w:rPr>
      </w:pPr>
      <w:r>
        <w:rPr>
          <w:rFonts w:eastAsia="SimSun" w:hint="eastAsia"/>
          <w:color w:val="0D0D0D"/>
          <w:u w:color="0D0D0D"/>
        </w:rPr>
        <w:t>11</w:t>
      </w:r>
      <w:r w:rsidR="00FD3C3E">
        <w:rPr>
          <w:rFonts w:eastAsia="SimSun"/>
          <w:color w:val="0D0D0D"/>
          <w:u w:color="0D0D0D"/>
        </w:rPr>
        <w:t>8</w:t>
      </w:r>
      <w:r>
        <w:rPr>
          <w:rFonts w:eastAsia="SimSun" w:hint="eastAsia"/>
          <w:color w:val="0D0D0D"/>
          <w:u w:color="0D0D0D"/>
        </w:rPr>
        <w:t xml:space="preserve">. </w:t>
      </w:r>
      <w:r w:rsidRPr="00877457">
        <w:rPr>
          <w:rFonts w:eastAsia="SimSun"/>
          <w:b/>
          <w:bCs/>
          <w:color w:val="0D0D0D"/>
          <w:u w:color="0D0D0D"/>
        </w:rPr>
        <w:t>Sun, F</w:t>
      </w:r>
      <w:r w:rsidRPr="00877457">
        <w:rPr>
          <w:rFonts w:eastAsia="SimSun"/>
          <w:color w:val="0D0D0D"/>
          <w:u w:color="0D0D0D"/>
        </w:rPr>
        <w:t xml:space="preserve">., Ke, J., </w:t>
      </w:r>
      <w:proofErr w:type="spellStart"/>
      <w:r w:rsidRPr="00877457">
        <w:rPr>
          <w:rFonts w:eastAsia="SimSun"/>
          <w:color w:val="0D0D0D"/>
          <w:u w:color="0D0D0D"/>
        </w:rPr>
        <w:t>Vivarkanon</w:t>
      </w:r>
      <w:proofErr w:type="spellEnd"/>
      <w:r w:rsidRPr="00877457">
        <w:rPr>
          <w:rFonts w:eastAsia="SimSun"/>
          <w:color w:val="0D0D0D"/>
          <w:u w:color="0D0D0D"/>
        </w:rPr>
        <w:t>, P., Aung, M. N., Xia, Q., &amp; Jiang, L. (2025). Flooding and Cognitive Health among Middle-Aged and Older Adults in Thailand: A Case Study of Resilient City Policy in Bangkok. </w:t>
      </w:r>
      <w:r w:rsidRPr="00877457">
        <w:rPr>
          <w:rFonts w:eastAsia="SimSun"/>
          <w:i/>
          <w:iCs/>
          <w:color w:val="0D0D0D"/>
          <w:u w:color="0D0D0D"/>
        </w:rPr>
        <w:t>Annals of Global Health</w:t>
      </w:r>
      <w:r w:rsidRPr="00877457">
        <w:rPr>
          <w:rFonts w:eastAsia="SimSun"/>
          <w:color w:val="0D0D0D"/>
          <w:u w:color="0D0D0D"/>
        </w:rPr>
        <w:t>, </w:t>
      </w:r>
      <w:r w:rsidRPr="00877457">
        <w:rPr>
          <w:rFonts w:eastAsia="SimSun"/>
          <w:i/>
          <w:iCs/>
          <w:color w:val="0D0D0D"/>
          <w:u w:color="0D0D0D"/>
        </w:rPr>
        <w:t>91</w:t>
      </w:r>
      <w:r w:rsidRPr="00877457">
        <w:rPr>
          <w:rFonts w:eastAsia="SimSun"/>
          <w:color w:val="0D0D0D"/>
          <w:u w:color="0D0D0D"/>
        </w:rPr>
        <w:t>(1), 49.</w:t>
      </w:r>
    </w:p>
    <w:p w14:paraId="1A668395" w14:textId="77777777" w:rsidR="0002520A" w:rsidRDefault="0002520A" w:rsidP="0002520A">
      <w:pPr>
        <w:pStyle w:val="BodyText"/>
        <w:tabs>
          <w:tab w:val="left" w:pos="9976"/>
        </w:tabs>
        <w:ind w:right="756"/>
        <w:rPr>
          <w:rFonts w:eastAsia="SimSun"/>
          <w:color w:val="0D0D0D"/>
          <w:u w:color="0D0D0D"/>
        </w:rPr>
      </w:pPr>
    </w:p>
    <w:p w14:paraId="69D29D2E" w14:textId="2D57F4CD" w:rsidR="0002520A" w:rsidRPr="004D5562" w:rsidRDefault="0002520A" w:rsidP="0002520A">
      <w:pPr>
        <w:pStyle w:val="BodyText"/>
        <w:tabs>
          <w:tab w:val="left" w:pos="9976"/>
        </w:tabs>
        <w:ind w:right="756"/>
        <w:rPr>
          <w:rFonts w:eastAsia="SimSun"/>
          <w:color w:val="0D0D0D"/>
          <w:u w:color="0D0D0D"/>
        </w:rPr>
      </w:pPr>
      <w:r>
        <w:rPr>
          <w:rFonts w:eastAsia="SimSun"/>
          <w:color w:val="0D0D0D"/>
          <w:u w:color="0D0D0D"/>
        </w:rPr>
        <w:t>11</w:t>
      </w:r>
      <w:r w:rsidR="00FD3C3E">
        <w:rPr>
          <w:rFonts w:eastAsia="SimSun"/>
          <w:color w:val="0D0D0D"/>
          <w:u w:color="0D0D0D"/>
        </w:rPr>
        <w:t>7</w:t>
      </w:r>
      <w:r>
        <w:rPr>
          <w:rFonts w:eastAsia="SimSun"/>
          <w:color w:val="0D0D0D"/>
          <w:u w:color="0D0D0D"/>
        </w:rPr>
        <w:t>.</w:t>
      </w:r>
      <w:r w:rsidRPr="00304C07">
        <w:rPr>
          <w:rFonts w:eastAsia="SimSun"/>
          <w:color w:val="0D0D0D"/>
          <w:u w:color="0D0D0D"/>
        </w:rPr>
        <w:t xml:space="preserve"> De Fries,</w:t>
      </w:r>
      <w:r>
        <w:rPr>
          <w:rFonts w:eastAsia="SimSun"/>
          <w:color w:val="0D0D0D"/>
          <w:u w:color="0D0D0D"/>
        </w:rPr>
        <w:t xml:space="preserve"> </w:t>
      </w:r>
      <w:r w:rsidRPr="00304C07">
        <w:rPr>
          <w:rFonts w:eastAsia="SimSun"/>
          <w:color w:val="0D0D0D"/>
          <w:u w:color="0D0D0D"/>
        </w:rPr>
        <w:t xml:space="preserve">CM MN To, P Zhang, E </w:t>
      </w:r>
      <w:proofErr w:type="spellStart"/>
      <w:r w:rsidRPr="00304C07">
        <w:rPr>
          <w:rFonts w:eastAsia="SimSun"/>
          <w:color w:val="0D0D0D"/>
          <w:u w:color="0D0D0D"/>
        </w:rPr>
        <w:t>Ea</w:t>
      </w:r>
      <w:proofErr w:type="spellEnd"/>
      <w:r w:rsidRPr="00304C07">
        <w:rPr>
          <w:rFonts w:eastAsia="SimSun"/>
          <w:color w:val="0D0D0D"/>
          <w:u w:color="0D0D0D"/>
        </w:rPr>
        <w:t xml:space="preserve">, </w:t>
      </w:r>
      <w:r w:rsidRPr="00877457">
        <w:rPr>
          <w:rFonts w:eastAsia="SimSun"/>
          <w:b/>
          <w:bCs/>
          <w:color w:val="0D0D0D"/>
          <w:u w:color="0D0D0D"/>
        </w:rPr>
        <w:t xml:space="preserve">Sun, </w:t>
      </w:r>
      <w:r w:rsidRPr="00877457">
        <w:rPr>
          <w:rFonts w:eastAsia="SimSun" w:hint="eastAsia"/>
          <w:b/>
          <w:bCs/>
          <w:color w:val="0D0D0D"/>
          <w:u w:color="0D0D0D"/>
        </w:rPr>
        <w:t>F</w:t>
      </w:r>
      <w:r w:rsidRPr="00877457">
        <w:rPr>
          <w:rFonts w:eastAsia="SimSun" w:hint="eastAsia"/>
          <w:color w:val="0D0D0D"/>
          <w:u w:color="0D0D0D"/>
        </w:rPr>
        <w:t>.,</w:t>
      </w:r>
      <w:r>
        <w:rPr>
          <w:rFonts w:eastAsia="SimSun" w:hint="eastAsia"/>
          <w:color w:val="0D0D0D"/>
          <w:u w:color="0D0D0D"/>
        </w:rPr>
        <w:t xml:space="preserve"> </w:t>
      </w:r>
      <w:r w:rsidRPr="00304C07">
        <w:rPr>
          <w:rFonts w:eastAsia="SimSun"/>
          <w:color w:val="0D0D0D"/>
          <w:u w:color="0D0D0D"/>
        </w:rPr>
        <w:t>B Wu, SE Levkoff, K Wang</w:t>
      </w:r>
      <w:r>
        <w:rPr>
          <w:rFonts w:eastAsia="SimSun" w:hint="eastAsia"/>
          <w:color w:val="0D0D0D"/>
          <w:u w:color="0D0D0D"/>
        </w:rPr>
        <w:t xml:space="preserve"> (2025). </w:t>
      </w:r>
      <w:hyperlink r:id="rId10" w:history="1">
        <w:r w:rsidRPr="004D5562">
          <w:rPr>
            <w:rStyle w:val="Hyperlink"/>
            <w:rFonts w:eastAsia="SimSun"/>
            <w:u w:val="none"/>
          </w:rPr>
          <w:t>End-Of-Life Care Planning Among Older Vietnamese and Filipino Americans: A Qualitative Analysis</w:t>
        </w:r>
      </w:hyperlink>
    </w:p>
    <w:p w14:paraId="6796B1E3" w14:textId="014BBE0C" w:rsidR="0002520A" w:rsidRPr="0002520A" w:rsidRDefault="0002520A" w:rsidP="00952AC2">
      <w:pPr>
        <w:pStyle w:val="BodyText"/>
        <w:tabs>
          <w:tab w:val="left" w:pos="9976"/>
        </w:tabs>
        <w:ind w:right="756"/>
        <w:rPr>
          <w:rFonts w:eastAsia="SimSun"/>
          <w:color w:val="0D0D0D"/>
          <w:u w:color="0D0D0D"/>
        </w:rPr>
      </w:pPr>
      <w:r w:rsidRPr="004D5562">
        <w:rPr>
          <w:rFonts w:eastAsia="SimSun"/>
          <w:i/>
          <w:iCs/>
          <w:color w:val="0D0D0D"/>
          <w:u w:color="0D0D0D"/>
        </w:rPr>
        <w:t>Journal of Gerontological Social Work</w:t>
      </w:r>
      <w:r w:rsidRPr="00304C07">
        <w:rPr>
          <w:rFonts w:eastAsia="SimSun"/>
          <w:color w:val="0D0D0D"/>
          <w:u w:color="0D0D0D"/>
        </w:rPr>
        <w:t>, 1-22</w:t>
      </w:r>
      <w:r>
        <w:rPr>
          <w:rFonts w:eastAsia="SimSun" w:hint="eastAsia"/>
          <w:color w:val="0D0D0D"/>
          <w:u w:color="0D0D0D"/>
        </w:rPr>
        <w:t xml:space="preserve">. </w:t>
      </w:r>
      <w:r w:rsidRPr="00877457">
        <w:rPr>
          <w:rFonts w:eastAsia="SimSun"/>
          <w:color w:val="0D0D0D"/>
          <w:u w:color="0D0D0D"/>
        </w:rPr>
        <w:t>https://doi.org/10.1080/01634372.2025.2535480</w:t>
      </w:r>
    </w:p>
    <w:p w14:paraId="2FA446F8" w14:textId="77777777" w:rsidR="00813D67" w:rsidRPr="00813D67" w:rsidRDefault="00813D67" w:rsidP="00594794">
      <w:pPr>
        <w:pStyle w:val="BodyText"/>
        <w:tabs>
          <w:tab w:val="left" w:pos="9976"/>
        </w:tabs>
        <w:ind w:right="756"/>
        <w:rPr>
          <w:rFonts w:eastAsia="SimSun"/>
          <w:b/>
          <w:bCs/>
          <w:color w:val="0D0D0D"/>
          <w:u w:color="0D0D0D"/>
        </w:rPr>
      </w:pPr>
    </w:p>
    <w:p w14:paraId="725E6EEB" w14:textId="02FCF894" w:rsidR="00813D67" w:rsidRDefault="00813D67" w:rsidP="00250C27">
      <w:bookmarkStart w:id="12" w:name="_Hlk195536107"/>
      <w:r w:rsidRPr="00813D67">
        <w:rPr>
          <w:rFonts w:eastAsia="SimSun" w:hint="eastAsia"/>
          <w:color w:val="0D0D0D"/>
          <w:u w:color="0D0D0D"/>
        </w:rPr>
        <w:t>11</w:t>
      </w:r>
      <w:r w:rsidR="00FD3C3E">
        <w:rPr>
          <w:rFonts w:eastAsia="SimSun"/>
          <w:color w:val="0D0D0D"/>
          <w:u w:color="0D0D0D"/>
          <w:lang w:eastAsia="zh-CN"/>
        </w:rPr>
        <w:t>6</w:t>
      </w:r>
      <w:r w:rsidRPr="00813D67">
        <w:rPr>
          <w:rFonts w:eastAsia="SimSun" w:hint="eastAsia"/>
          <w:color w:val="0D0D0D"/>
          <w:u w:color="0D0D0D"/>
        </w:rPr>
        <w:t>.</w:t>
      </w:r>
      <w:r>
        <w:rPr>
          <w:rFonts w:eastAsia="SimSun" w:hint="eastAsia"/>
          <w:b/>
          <w:bCs/>
          <w:color w:val="0D0D0D"/>
          <w:u w:color="0D0D0D"/>
        </w:rPr>
        <w:t xml:space="preserve"> </w:t>
      </w:r>
      <w:r w:rsidRPr="00A8307C">
        <w:rPr>
          <w:rFonts w:eastAsia="SimSun" w:hint="eastAsia"/>
          <w:color w:val="0D0D0D"/>
          <w:u w:color="0D0D0D"/>
        </w:rPr>
        <w:t>Shen, Y.,</w:t>
      </w:r>
      <w:r>
        <w:rPr>
          <w:rFonts w:eastAsia="SimSun" w:hint="eastAsia"/>
          <w:b/>
          <w:bCs/>
          <w:color w:val="0D0D0D"/>
          <w:u w:color="0D0D0D"/>
        </w:rPr>
        <w:t xml:space="preserve"> Sun, F., </w:t>
      </w:r>
      <w:r w:rsidRPr="00A8307C">
        <w:rPr>
          <w:rFonts w:eastAsia="SimSun" w:hint="eastAsia"/>
          <w:color w:val="0D0D0D"/>
          <w:u w:color="0D0D0D"/>
        </w:rPr>
        <w:t xml:space="preserve">Feng, YL, </w:t>
      </w:r>
      <w:r>
        <w:rPr>
          <w:rFonts w:eastAsia="SimSun" w:hint="eastAsia"/>
          <w:color w:val="0D0D0D"/>
          <w:u w:color="0D0D0D"/>
        </w:rPr>
        <w:t xml:space="preserve">Lichtenberg, P. &amp; </w:t>
      </w:r>
      <w:r w:rsidRPr="00A8307C">
        <w:rPr>
          <w:rFonts w:eastAsia="SimSun" w:hint="eastAsia"/>
          <w:color w:val="0D0D0D"/>
          <w:u w:color="0D0D0D"/>
        </w:rPr>
        <w:t xml:space="preserve">Meng, H.D. </w:t>
      </w:r>
      <w:r>
        <w:rPr>
          <w:rFonts w:eastAsia="SimSun" w:hint="eastAsia"/>
          <w:color w:val="0D0D0D"/>
          <w:u w:color="0D0D0D"/>
        </w:rPr>
        <w:t>(</w:t>
      </w:r>
      <w:r w:rsidR="0002520A">
        <w:rPr>
          <w:rFonts w:eastAsia="SimSun" w:hint="eastAsia"/>
          <w:color w:val="0D0D0D"/>
          <w:u w:color="0D0D0D"/>
          <w:lang w:eastAsia="zh-CN"/>
        </w:rPr>
        <w:t>2025</w:t>
      </w:r>
      <w:r>
        <w:rPr>
          <w:rFonts w:eastAsia="SimSun" w:hint="eastAsia"/>
          <w:color w:val="0D0D0D"/>
          <w:u w:color="0D0D0D"/>
        </w:rPr>
        <w:t xml:space="preserve">) </w:t>
      </w:r>
      <w:r w:rsidRPr="00B12C0E">
        <w:rPr>
          <w:rFonts w:eastAsia="Times New Roman"/>
          <w:bdr w:val="none" w:sz="0" w:space="0" w:color="auto"/>
          <w:lang w:eastAsia="zh-CN"/>
        </w:rPr>
        <w:t>Prevalence of Elder Abuse and Neglect of Persons with Dementia in Community Settings: A Systematic Review and Meta-Analysis</w:t>
      </w:r>
      <w:r>
        <w:rPr>
          <w:rFonts w:eastAsia="SimSun" w:hint="eastAsia"/>
          <w:bdr w:val="none" w:sz="0" w:space="0" w:color="auto"/>
          <w:lang w:eastAsia="zh-CN"/>
        </w:rPr>
        <w:t xml:space="preserve">. </w:t>
      </w:r>
      <w:r w:rsidRPr="00B12C0E">
        <w:rPr>
          <w:rFonts w:eastAsia="SimSun" w:hint="eastAsia"/>
          <w:i/>
          <w:iCs/>
          <w:bdr w:val="none" w:sz="0" w:space="0" w:color="auto"/>
          <w:lang w:eastAsia="zh-CN"/>
        </w:rPr>
        <w:t>Gerontology</w:t>
      </w:r>
      <w:r>
        <w:rPr>
          <w:rFonts w:eastAsia="SimSun"/>
          <w:i/>
          <w:iCs/>
          <w:bdr w:val="none" w:sz="0" w:space="0" w:color="auto"/>
          <w:lang w:eastAsia="zh-CN"/>
        </w:rPr>
        <w:t>.</w:t>
      </w:r>
      <w:r w:rsidR="00377D15" w:rsidRPr="00377D15">
        <w:t xml:space="preserve"> </w:t>
      </w:r>
      <w:bookmarkStart w:id="13" w:name="_Hlk194159381"/>
      <w:r w:rsidR="0002520A">
        <w:rPr>
          <w:rFonts w:hint="eastAsia"/>
          <w:lang w:eastAsia="zh-CN"/>
        </w:rPr>
        <w:t>71(5), 400-416.</w:t>
      </w:r>
      <w:hyperlink r:id="rId11" w:history="1">
        <w:r w:rsidR="0002520A" w:rsidRPr="00F65134">
          <w:rPr>
            <w:rStyle w:val="Hyperlink"/>
            <w:rFonts w:ascii="Open Sans" w:hAnsi="Open Sans" w:cs="Open Sans"/>
            <w:bdr w:val="none" w:sz="0" w:space="0" w:color="auto" w:frame="1"/>
            <w:shd w:val="clear" w:color="auto" w:fill="FFFFFF"/>
          </w:rPr>
          <w:t>https://doi.org/10.1159/000543804</w:t>
        </w:r>
      </w:hyperlink>
      <w:bookmarkEnd w:id="12"/>
      <w:bookmarkEnd w:id="13"/>
    </w:p>
    <w:p w14:paraId="01B0C29C" w14:textId="77777777" w:rsidR="00250C27" w:rsidRPr="00250C27" w:rsidRDefault="00250C27" w:rsidP="00250C27">
      <w:pPr>
        <w:rPr>
          <w:rFonts w:eastAsia="SimSun"/>
          <w:bdr w:val="none" w:sz="0" w:space="0" w:color="auto"/>
          <w:lang w:eastAsia="zh-CN"/>
        </w:rPr>
      </w:pPr>
    </w:p>
    <w:p w14:paraId="68C663FB" w14:textId="09378E39" w:rsidR="00813D67" w:rsidRPr="00813D67" w:rsidRDefault="00A8307C" w:rsidP="00813D67">
      <w:r>
        <w:rPr>
          <w:vanish/>
        </w:rPr>
        <w:t> </w:t>
      </w:r>
      <w:r w:rsidR="00813D67" w:rsidRPr="00813D67">
        <w:rPr>
          <w:rFonts w:eastAsia="SimSun"/>
          <w:color w:val="0D0D0D"/>
          <w:u w:color="0D0D0D"/>
        </w:rPr>
        <w:t>11</w:t>
      </w:r>
      <w:r w:rsidR="00FD3C3E">
        <w:rPr>
          <w:rFonts w:eastAsia="SimSun"/>
          <w:color w:val="0D0D0D"/>
          <w:u w:color="0D0D0D"/>
          <w:lang w:eastAsia="zh-CN"/>
        </w:rPr>
        <w:t>5</w:t>
      </w:r>
      <w:r w:rsidR="00813D67" w:rsidRPr="00813D67">
        <w:rPr>
          <w:rFonts w:eastAsia="SimSun"/>
          <w:b/>
          <w:bCs/>
          <w:color w:val="0D0D0D"/>
          <w:u w:color="0D0D0D"/>
        </w:rPr>
        <w:t xml:space="preserve">. </w:t>
      </w:r>
      <w:bookmarkStart w:id="14" w:name="_Hlk195535928"/>
      <w:r w:rsidR="00813D67" w:rsidRPr="00813D67">
        <w:rPr>
          <w:rFonts w:eastAsia="SimSun"/>
          <w:b/>
          <w:bCs/>
          <w:color w:val="0D0D0D"/>
          <w:u w:color="0D0D0D"/>
        </w:rPr>
        <w:t xml:space="preserve">Sun, F, </w:t>
      </w:r>
      <w:r w:rsidR="00813D67" w:rsidRPr="00813D67">
        <w:rPr>
          <w:rFonts w:eastAsia="SimSun"/>
          <w:color w:val="0D0D0D"/>
          <w:u w:color="0D0D0D"/>
        </w:rPr>
        <w:t xml:space="preserve">Jiang, L., Chen, X.Y., &amp; Feng, YL </w:t>
      </w:r>
      <w:r w:rsidR="00813D67" w:rsidRPr="003C2539">
        <w:rPr>
          <w:rFonts w:eastAsia="SimSun"/>
          <w:color w:val="0D0D0D"/>
          <w:u w:color="0D0D0D"/>
        </w:rPr>
        <w:t>(</w:t>
      </w:r>
      <w:r w:rsidR="00813D67" w:rsidRPr="003C2539">
        <w:rPr>
          <w:rFonts w:eastAsia="SimSun" w:hint="eastAsia"/>
          <w:color w:val="0D0D0D"/>
          <w:u w:color="0D0D0D"/>
        </w:rPr>
        <w:t>2025</w:t>
      </w:r>
      <w:r w:rsidR="00813D67" w:rsidRPr="003C2539">
        <w:rPr>
          <w:rFonts w:eastAsia="SimSun"/>
          <w:color w:val="0D0D0D"/>
          <w:u w:color="0D0D0D"/>
        </w:rPr>
        <w:t>).</w:t>
      </w:r>
      <w:r w:rsidR="00813D67" w:rsidRPr="00813D67">
        <w:rPr>
          <w:rFonts w:eastAsia="SimSun"/>
          <w:b/>
          <w:bCs/>
          <w:color w:val="0D0D0D"/>
          <w:u w:color="0D0D0D"/>
        </w:rPr>
        <w:t xml:space="preserve"> </w:t>
      </w:r>
      <w:r w:rsidR="00813D67" w:rsidRPr="00813D67">
        <w:t>Interactive AI Technology for Dementia Caregivers: Needs and Implementation Evidence</w:t>
      </w:r>
      <w:r w:rsidR="00813D67" w:rsidRPr="00813D67">
        <w:rPr>
          <w:rFonts w:eastAsia="SimSun"/>
          <w:i/>
          <w:iCs/>
        </w:rPr>
        <w:t xml:space="preserve">. Journal of </w:t>
      </w:r>
      <w:r w:rsidR="00813D67" w:rsidRPr="00813D67">
        <w:rPr>
          <w:rFonts w:eastAsia="Times New Roman"/>
          <w:i/>
          <w:iCs/>
          <w:bdr w:val="none" w:sz="0" w:space="0" w:color="auto"/>
          <w:lang w:eastAsia="zh-CN"/>
        </w:rPr>
        <w:t>Technology in Human Services</w:t>
      </w:r>
      <w:r w:rsidR="00813D67" w:rsidRPr="00813D67">
        <w:rPr>
          <w:rFonts w:eastAsia="SimSun"/>
          <w:bdr w:val="none" w:sz="0" w:space="0" w:color="auto"/>
          <w:lang w:eastAsia="zh-CN"/>
        </w:rPr>
        <w:t>.</w:t>
      </w:r>
      <w:r w:rsidR="00813D67" w:rsidRPr="00813D67">
        <w:rPr>
          <w:color w:val="333333"/>
        </w:rPr>
        <w:t xml:space="preserve"> </w:t>
      </w:r>
      <w:hyperlink r:id="rId12" w:history="1">
        <w:r w:rsidR="00813D67" w:rsidRPr="00813D67">
          <w:rPr>
            <w:rStyle w:val="Hyperlink"/>
            <w:color w:val="006DB4"/>
          </w:rPr>
          <w:t>ttps://doi.org/10.1080/15228835.2025.2460156</w:t>
        </w:r>
      </w:hyperlink>
      <w:bookmarkEnd w:id="14"/>
    </w:p>
    <w:p w14:paraId="4E67376E" w14:textId="77777777" w:rsidR="00813D67" w:rsidRPr="00813D67" w:rsidRDefault="00813D67" w:rsidP="00423339">
      <w:pPr>
        <w:pStyle w:val="BodyText"/>
        <w:tabs>
          <w:tab w:val="left" w:pos="9976"/>
        </w:tabs>
        <w:ind w:right="756"/>
        <w:jc w:val="left"/>
        <w:rPr>
          <w:rFonts w:eastAsia="SimSun"/>
          <w:b/>
          <w:bCs/>
          <w:color w:val="0D0D0D"/>
          <w:u w:color="0D0D0D"/>
        </w:rPr>
      </w:pPr>
    </w:p>
    <w:p w14:paraId="34AC0FB6" w14:textId="53CCFACA" w:rsidR="00813D67" w:rsidRDefault="00813D67" w:rsidP="00813D67">
      <w:pPr>
        <w:rPr>
          <w:color w:val="0D0D0D"/>
          <w:u w:color="0D0D0D"/>
        </w:rPr>
      </w:pPr>
      <w:r w:rsidRPr="00813D67">
        <w:rPr>
          <w:rFonts w:eastAsia="SimSun"/>
          <w:color w:val="0D0D0D"/>
          <w:u w:color="0D0D0D"/>
        </w:rPr>
        <w:t>1</w:t>
      </w:r>
      <w:r w:rsidRPr="00813D67">
        <w:rPr>
          <w:rFonts w:eastAsia="SimSun" w:hint="eastAsia"/>
          <w:color w:val="0D0D0D"/>
          <w:u w:color="0D0D0D"/>
          <w:lang w:eastAsia="zh-CN"/>
        </w:rPr>
        <w:t>1</w:t>
      </w:r>
      <w:r w:rsidR="00FD3C3E">
        <w:rPr>
          <w:rFonts w:eastAsia="SimSun"/>
          <w:color w:val="0D0D0D"/>
          <w:u w:color="0D0D0D"/>
          <w:lang w:eastAsia="zh-CN"/>
        </w:rPr>
        <w:t>4</w:t>
      </w:r>
      <w:r w:rsidRPr="00813D67">
        <w:rPr>
          <w:color w:val="0D0D0D"/>
          <w:u w:color="0D0D0D"/>
        </w:rPr>
        <w:t xml:space="preserve">  Luo, Y., </w:t>
      </w:r>
      <w:r w:rsidRPr="00813D67">
        <w:rPr>
          <w:rFonts w:hint="eastAsia"/>
          <w:b/>
          <w:bCs/>
          <w:color w:val="0D0D0D"/>
          <w:u w:color="0D0D0D"/>
        </w:rPr>
        <w:t>Sun, F</w:t>
      </w:r>
      <w:r w:rsidRPr="00813D67">
        <w:rPr>
          <w:rFonts w:hint="eastAsia"/>
          <w:color w:val="0D0D0D"/>
          <w:u w:color="0D0D0D"/>
        </w:rPr>
        <w:t>., Li, N.,</w:t>
      </w:r>
      <w:r w:rsidRPr="00813D67">
        <w:rPr>
          <w:color w:val="0D0D0D"/>
          <w:u w:color="0D0D0D"/>
        </w:rPr>
        <w:t xml:space="preserve"> Guo, Q. J.,</w:t>
      </w:r>
      <w:r w:rsidRPr="00813D67">
        <w:rPr>
          <w:rFonts w:hint="eastAsia"/>
          <w:color w:val="0D0D0D"/>
          <w:u w:color="0D0D0D"/>
        </w:rPr>
        <w:t xml:space="preserve"> &amp; Xu. S. </w:t>
      </w:r>
      <w:r w:rsidRPr="00813D67">
        <w:rPr>
          <w:color w:val="0D0D0D"/>
          <w:u w:color="0D0D0D"/>
        </w:rPr>
        <w:t xml:space="preserve">( </w:t>
      </w:r>
      <w:r w:rsidRPr="00813D67">
        <w:rPr>
          <w:rFonts w:hint="eastAsia"/>
          <w:color w:val="0D0D0D"/>
          <w:u w:color="0D0D0D"/>
        </w:rPr>
        <w:t>2025</w:t>
      </w:r>
      <w:r w:rsidRPr="00813D67">
        <w:rPr>
          <w:color w:val="0D0D0D"/>
          <w:u w:color="0D0D0D"/>
        </w:rPr>
        <w:t>). Life Review-Based Academic Service Learning to Address Social Work Students’ Knowledge, Ageism and Competencies in China: A Pilot Feasibility Trial</w:t>
      </w:r>
      <w:r w:rsidRPr="00813D67">
        <w:rPr>
          <w:rFonts w:hint="eastAsia"/>
          <w:color w:val="0D0D0D"/>
          <w:u w:color="0D0D0D"/>
        </w:rPr>
        <w:t xml:space="preserve">. Educational Gerontology. </w:t>
      </w:r>
      <w:hyperlink r:id="rId13" w:history="1">
        <w:r w:rsidRPr="004C6689">
          <w:rPr>
            <w:rStyle w:val="Hyperlink"/>
          </w:rPr>
          <w:t>https://doi.org/10.1080/03601277.2025.2458150</w:t>
        </w:r>
      </w:hyperlink>
    </w:p>
    <w:p w14:paraId="0CE21720" w14:textId="77777777" w:rsidR="00810767" w:rsidRPr="00813D67" w:rsidRDefault="00810767">
      <w:pPr>
        <w:pStyle w:val="BodyText"/>
        <w:tabs>
          <w:tab w:val="left" w:pos="9976"/>
        </w:tabs>
        <w:ind w:right="756"/>
        <w:jc w:val="center"/>
        <w:rPr>
          <w:b/>
          <w:bCs/>
          <w:color w:val="0D0D0D"/>
          <w:u w:color="0D0D0D"/>
        </w:rPr>
      </w:pPr>
    </w:p>
    <w:p w14:paraId="5695ED39" w14:textId="65745D2E" w:rsidR="00813D67" w:rsidRPr="00813D67" w:rsidRDefault="00813D67" w:rsidP="00813D67">
      <w:pPr>
        <w:shd w:val="clear" w:color="auto" w:fill="FFFFFF"/>
        <w:rPr>
          <w:color w:val="212121"/>
          <w:lang w:eastAsia="zh-CN"/>
        </w:rPr>
      </w:pPr>
      <w:r w:rsidRPr="00813D67">
        <w:rPr>
          <w:color w:val="0D0D0D"/>
          <w:u w:color="0D0D0D"/>
          <w:lang w:eastAsia="zh-CN"/>
        </w:rPr>
        <w:t>11</w:t>
      </w:r>
      <w:r w:rsidR="00FD3C3E">
        <w:rPr>
          <w:color w:val="0D0D0D"/>
          <w:u w:color="0D0D0D"/>
          <w:lang w:eastAsia="zh-CN"/>
        </w:rPr>
        <w:t>3</w:t>
      </w:r>
      <w:r w:rsidRPr="00813D67">
        <w:rPr>
          <w:b/>
          <w:bCs/>
          <w:color w:val="0D0D0D"/>
          <w:u w:color="0D0D0D"/>
          <w:lang w:eastAsia="zh-CN"/>
        </w:rPr>
        <w:t>.</w:t>
      </w:r>
      <w:r w:rsidR="000D6430">
        <w:rPr>
          <w:rFonts w:hint="eastAsia"/>
          <w:b/>
          <w:bCs/>
          <w:color w:val="0D0D0D"/>
          <w:u w:color="0D0D0D"/>
          <w:lang w:eastAsia="zh-CN"/>
        </w:rPr>
        <w:t xml:space="preserve"> </w:t>
      </w:r>
      <w:r w:rsidR="00810767" w:rsidRPr="00813D67">
        <w:rPr>
          <w:color w:val="0D0D0D"/>
          <w:u w:color="0D0D0D"/>
        </w:rPr>
        <w:t>Xiong, Y, Xia, Q</w:t>
      </w:r>
      <w:r w:rsidR="00810767" w:rsidRPr="00813D67">
        <w:rPr>
          <w:b/>
          <w:bCs/>
          <w:color w:val="0D0D0D"/>
          <w:u w:color="0D0D0D"/>
        </w:rPr>
        <w:t>.</w:t>
      </w:r>
      <w:r w:rsidR="003C2539">
        <w:rPr>
          <w:rFonts w:hint="eastAsia"/>
          <w:b/>
          <w:bCs/>
          <w:color w:val="0D0D0D"/>
          <w:u w:color="0D0D0D"/>
          <w:lang w:eastAsia="zh-CN"/>
        </w:rPr>
        <w:t>,</w:t>
      </w:r>
      <w:r w:rsidR="00810767" w:rsidRPr="00813D67">
        <w:rPr>
          <w:b/>
          <w:bCs/>
          <w:color w:val="0D0D0D"/>
          <w:u w:color="0D0D0D"/>
        </w:rPr>
        <w:t xml:space="preserve"> Sun, F, </w:t>
      </w:r>
      <w:r w:rsidR="004245B1" w:rsidRPr="00813D67">
        <w:rPr>
          <w:rFonts w:eastAsia="SimSun"/>
          <w:color w:val="0D0D0D"/>
          <w:u w:color="0D0D0D"/>
        </w:rPr>
        <w:t>Hoang, VT.H, Le G. M., Dang, H.T. et al. (</w:t>
      </w:r>
      <w:r>
        <w:rPr>
          <w:rFonts w:eastAsia="SimSun" w:hint="eastAsia"/>
          <w:color w:val="0D0D0D"/>
          <w:u w:color="0D0D0D"/>
          <w:lang w:eastAsia="zh-CN"/>
        </w:rPr>
        <w:t>2025</w:t>
      </w:r>
      <w:r w:rsidR="004245B1" w:rsidRPr="00813D67">
        <w:rPr>
          <w:rFonts w:eastAsia="SimSun"/>
          <w:color w:val="0D0D0D"/>
          <w:u w:color="0D0D0D"/>
        </w:rPr>
        <w:t>).</w:t>
      </w:r>
      <w:r w:rsidR="004245B1" w:rsidRPr="00813D67">
        <w:rPr>
          <w:rFonts w:eastAsia="SimSun"/>
          <w:b/>
          <w:bCs/>
          <w:color w:val="0D0D0D"/>
          <w:u w:color="0D0D0D"/>
        </w:rPr>
        <w:t xml:space="preserve"> </w:t>
      </w:r>
      <w:r w:rsidR="004245B1" w:rsidRPr="00813D67">
        <w:t>Aging associated challenges to persons living with HIV/AIDS in Vietnam: Integrated perspectives from multiple stakeholders</w:t>
      </w:r>
      <w:r w:rsidR="004245B1" w:rsidRPr="00813D67">
        <w:rPr>
          <w:rFonts w:eastAsia="SimSun"/>
        </w:rPr>
        <w:t xml:space="preserve">. </w:t>
      </w:r>
      <w:r w:rsidR="004245B1" w:rsidRPr="00813D67">
        <w:rPr>
          <w:rFonts w:eastAsia="SimSun"/>
          <w:i/>
          <w:iCs/>
        </w:rPr>
        <w:t>AIDS Care</w:t>
      </w:r>
      <w:r w:rsidR="00ED65FA" w:rsidRPr="00813D67">
        <w:rPr>
          <w:rFonts w:eastAsia="SimSun"/>
          <w:i/>
          <w:iCs/>
        </w:rPr>
        <w:t>.</w:t>
      </w:r>
      <w:r w:rsidRPr="00813D67">
        <w:rPr>
          <w:rFonts w:eastAsia="SimSun"/>
          <w:i/>
          <w:iCs/>
        </w:rPr>
        <w:t xml:space="preserve"> </w:t>
      </w:r>
      <w:r w:rsidRPr="00813D67">
        <w:rPr>
          <w:color w:val="212121"/>
        </w:rPr>
        <w:t> </w:t>
      </w:r>
      <w:r w:rsidRPr="00813D67">
        <w:rPr>
          <w:rStyle w:val="id-label"/>
          <w:color w:val="212121"/>
        </w:rPr>
        <w:t>DOI: </w:t>
      </w:r>
      <w:hyperlink r:id="rId14" w:tgtFrame="_blank" w:history="1">
        <w:r w:rsidRPr="00813D67">
          <w:rPr>
            <w:rStyle w:val="Hyperlink"/>
            <w:color w:val="0071BC"/>
          </w:rPr>
          <w:t>10.1080/09540121.2025.2452517</w:t>
        </w:r>
      </w:hyperlink>
    </w:p>
    <w:p w14:paraId="0C01E36A" w14:textId="0E19468B" w:rsidR="00813D67" w:rsidRDefault="00CC7531" w:rsidP="00813D6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Style w:val="identifier"/>
          <w:color w:val="212121"/>
        </w:rPr>
      </w:pPr>
      <w:r w:rsidRPr="00813D67">
        <w:rPr>
          <w:color w:val="0D0D0D"/>
          <w:u w:color="0D0D0D"/>
        </w:rPr>
        <w:t>11</w:t>
      </w:r>
      <w:r w:rsidR="00FD3C3E">
        <w:rPr>
          <w:color w:val="0D0D0D"/>
          <w:u w:color="0D0D0D"/>
        </w:rPr>
        <w:t>2</w:t>
      </w:r>
      <w:r w:rsidRPr="00813D67">
        <w:rPr>
          <w:b/>
          <w:bCs/>
          <w:color w:val="0D0D0D"/>
          <w:u w:color="0D0D0D"/>
        </w:rPr>
        <w:t xml:space="preserve">. </w:t>
      </w:r>
      <w:r w:rsidRPr="00813D67">
        <w:rPr>
          <w:color w:val="0D0D0D"/>
          <w:u w:color="0D0D0D"/>
        </w:rPr>
        <w:t>Ke, J.</w:t>
      </w:r>
      <w:r w:rsidR="0002520A">
        <w:rPr>
          <w:rFonts w:hint="eastAsia"/>
          <w:color w:val="0D0D0D"/>
          <w:u w:color="0D0D0D"/>
          <w:lang w:eastAsia="zh-CN"/>
        </w:rPr>
        <w:t>,</w:t>
      </w:r>
      <w:r w:rsidRPr="00813D67">
        <w:rPr>
          <w:b/>
          <w:bCs/>
          <w:color w:val="0D0D0D"/>
          <w:u w:color="0D0D0D"/>
        </w:rPr>
        <w:t xml:space="preserve"> &amp; Sun, F. (</w:t>
      </w:r>
      <w:r w:rsidR="00813D67" w:rsidRPr="00813D67">
        <w:rPr>
          <w:color w:val="0D0D0D"/>
          <w:u w:color="0D0D0D"/>
          <w:lang w:eastAsia="zh-CN"/>
        </w:rPr>
        <w:t>2025</w:t>
      </w:r>
      <w:r w:rsidRPr="00813D67">
        <w:rPr>
          <w:b/>
          <w:bCs/>
          <w:color w:val="0D0D0D"/>
          <w:u w:color="0D0D0D"/>
        </w:rPr>
        <w:t xml:space="preserve">). </w:t>
      </w:r>
      <w:r w:rsidRPr="00813D67">
        <w:rPr>
          <w:color w:val="242424"/>
          <w:shd w:val="clear" w:color="auto" w:fill="FFFFFF"/>
        </w:rPr>
        <w:t>Long-term care insurance and health inequality: evidence from China</w:t>
      </w:r>
      <w:r w:rsidR="00ED65FA" w:rsidRPr="00813D67">
        <w:rPr>
          <w:color w:val="242424"/>
          <w:shd w:val="clear" w:color="auto" w:fill="FFFFFF"/>
          <w:lang w:eastAsia="zh-CN"/>
        </w:rPr>
        <w:t>.</w:t>
      </w:r>
      <w:r w:rsidRPr="00813D67">
        <w:rPr>
          <w:color w:val="242424"/>
          <w:shd w:val="clear" w:color="auto" w:fill="FFFFFF"/>
        </w:rPr>
        <w:t xml:space="preserve"> </w:t>
      </w:r>
      <w:r w:rsidRPr="00813D67">
        <w:rPr>
          <w:rFonts w:eastAsia="Times New Roman"/>
          <w:bdr w:val="none" w:sz="0" w:space="0" w:color="auto"/>
          <w:lang w:eastAsia="zh-CN"/>
        </w:rPr>
        <w:t xml:space="preserve">The </w:t>
      </w:r>
      <w:r w:rsidRPr="00813D67">
        <w:rPr>
          <w:rFonts w:eastAsia="Times New Roman"/>
          <w:i/>
          <w:iCs/>
          <w:bdr w:val="none" w:sz="0" w:space="0" w:color="auto"/>
          <w:lang w:eastAsia="zh-CN"/>
        </w:rPr>
        <w:t>International Journal of Health Planning and Management.</w:t>
      </w:r>
      <w:r w:rsidRPr="00813D67">
        <w:rPr>
          <w:rFonts w:eastAsia="Times New Roman"/>
          <w:bdr w:val="none" w:sz="0" w:space="0" w:color="auto"/>
          <w:lang w:eastAsia="zh-CN"/>
        </w:rPr>
        <w:t xml:space="preserve"> </w:t>
      </w:r>
      <w:hyperlink r:id="rId15" w:tgtFrame="_blank" w:history="1">
        <w:r w:rsidR="00813D67" w:rsidRPr="00813D67">
          <w:rPr>
            <w:rStyle w:val="Hyperlink"/>
            <w:color w:val="205493"/>
          </w:rPr>
          <w:t>10.1002/hpm.3905</w:t>
        </w:r>
      </w:hyperlink>
    </w:p>
    <w:p w14:paraId="01E304AC" w14:textId="1B128B30" w:rsidR="00A930DE" w:rsidRPr="00594794" w:rsidRDefault="00A930DE" w:rsidP="00A930DE">
      <w:pPr>
        <w:pStyle w:val="BodyText"/>
        <w:tabs>
          <w:tab w:val="left" w:pos="9976"/>
        </w:tabs>
        <w:ind w:right="756"/>
        <w:jc w:val="left"/>
        <w:rPr>
          <w:rFonts w:eastAsia="SimSun"/>
          <w:color w:val="222222"/>
          <w:shd w:val="clear" w:color="auto" w:fill="FFFFFF"/>
        </w:rPr>
      </w:pPr>
      <w:r w:rsidRPr="00813D67">
        <w:rPr>
          <w:rFonts w:eastAsia="SimSun"/>
          <w:color w:val="222222"/>
          <w:shd w:val="clear" w:color="auto" w:fill="FFFFFF"/>
        </w:rPr>
        <w:t>1</w:t>
      </w:r>
      <w:r>
        <w:rPr>
          <w:rFonts w:eastAsia="SimSun"/>
          <w:color w:val="222222"/>
          <w:shd w:val="clear" w:color="auto" w:fill="FFFFFF"/>
        </w:rPr>
        <w:t>1</w:t>
      </w:r>
      <w:r w:rsidR="00FD3C3E">
        <w:rPr>
          <w:rFonts w:eastAsia="SimSun"/>
          <w:color w:val="222222"/>
          <w:shd w:val="clear" w:color="auto" w:fill="FFFFFF"/>
        </w:rPr>
        <w:t>1</w:t>
      </w:r>
      <w:r w:rsidRPr="00813D67">
        <w:rPr>
          <w:rFonts w:eastAsia="SimSun"/>
          <w:color w:val="222222"/>
          <w:shd w:val="clear" w:color="auto" w:fill="FFFFFF"/>
        </w:rPr>
        <w:t xml:space="preserve">. </w:t>
      </w:r>
      <w:r w:rsidRPr="00813D67">
        <w:rPr>
          <w:color w:val="222222"/>
          <w:shd w:val="clear" w:color="auto" w:fill="FFFFFF"/>
        </w:rPr>
        <w:t xml:space="preserve">Gao, X., Chen, Y., Guo, L., &amp; </w:t>
      </w:r>
      <w:r w:rsidRPr="00813D67">
        <w:rPr>
          <w:b/>
          <w:bCs/>
          <w:color w:val="222222"/>
          <w:shd w:val="clear" w:color="auto" w:fill="FFFFFF"/>
        </w:rPr>
        <w:t>Sun, F.</w:t>
      </w:r>
      <w:r w:rsidRPr="00813D67">
        <w:rPr>
          <w:color w:val="222222"/>
          <w:shd w:val="clear" w:color="auto" w:fill="FFFFFF"/>
        </w:rPr>
        <w:t xml:space="preserve"> (</w:t>
      </w:r>
      <w:r>
        <w:rPr>
          <w:rFonts w:eastAsia="SimSun" w:hint="eastAsia"/>
          <w:color w:val="222222"/>
          <w:shd w:val="clear" w:color="auto" w:fill="FFFFFF"/>
        </w:rPr>
        <w:t>2025</w:t>
      </w:r>
      <w:r w:rsidRPr="00813D67">
        <w:rPr>
          <w:color w:val="222222"/>
          <w:shd w:val="clear" w:color="auto" w:fill="FFFFFF"/>
        </w:rPr>
        <w:t xml:space="preserve">). Stressor, </w:t>
      </w:r>
      <w:r w:rsidRPr="00813D67">
        <w:rPr>
          <w:rFonts w:eastAsia="SimSun"/>
          <w:color w:val="222222"/>
          <w:shd w:val="clear" w:color="auto" w:fill="FFFFFF"/>
        </w:rPr>
        <w:t>c</w:t>
      </w:r>
      <w:r w:rsidRPr="00813D67">
        <w:rPr>
          <w:color w:val="222222"/>
          <w:shd w:val="clear" w:color="auto" w:fill="FFFFFF"/>
        </w:rPr>
        <w:t xml:space="preserve">oping, </w:t>
      </w:r>
      <w:r w:rsidRPr="00813D67">
        <w:rPr>
          <w:rFonts w:eastAsia="SimSun"/>
          <w:color w:val="222222"/>
          <w:shd w:val="clear" w:color="auto" w:fill="FFFFFF"/>
        </w:rPr>
        <w:t>r</w:t>
      </w:r>
      <w:r w:rsidRPr="00813D67">
        <w:rPr>
          <w:color w:val="222222"/>
          <w:shd w:val="clear" w:color="auto" w:fill="FFFFFF"/>
        </w:rPr>
        <w:t xml:space="preserve">esources and </w:t>
      </w:r>
      <w:r w:rsidRPr="00813D67">
        <w:rPr>
          <w:rFonts w:eastAsia="SimSun"/>
          <w:color w:val="222222"/>
          <w:shd w:val="clear" w:color="auto" w:fill="FFFFFF"/>
        </w:rPr>
        <w:t>p</w:t>
      </w:r>
      <w:r w:rsidRPr="00813D67">
        <w:rPr>
          <w:color w:val="222222"/>
          <w:shd w:val="clear" w:color="auto" w:fill="FFFFFF"/>
        </w:rPr>
        <w:t xml:space="preserve">otentially </w:t>
      </w:r>
      <w:r w:rsidRPr="00813D67">
        <w:rPr>
          <w:rFonts w:eastAsia="SimSun"/>
          <w:color w:val="222222"/>
          <w:shd w:val="clear" w:color="auto" w:fill="FFFFFF"/>
        </w:rPr>
        <w:t>h</w:t>
      </w:r>
      <w:r w:rsidRPr="00813D67">
        <w:rPr>
          <w:color w:val="222222"/>
          <w:shd w:val="clear" w:color="auto" w:fill="FFFFFF"/>
        </w:rPr>
        <w:t xml:space="preserve">armful </w:t>
      </w:r>
      <w:r w:rsidRPr="00813D67">
        <w:rPr>
          <w:rFonts w:eastAsia="SimSun"/>
          <w:color w:val="222222"/>
          <w:shd w:val="clear" w:color="auto" w:fill="FFFFFF"/>
        </w:rPr>
        <w:t>b</w:t>
      </w:r>
      <w:r w:rsidRPr="00813D67">
        <w:rPr>
          <w:color w:val="222222"/>
          <w:shd w:val="clear" w:color="auto" w:fill="FFFFFF"/>
        </w:rPr>
        <w:t xml:space="preserve">ehaviors by </w:t>
      </w:r>
      <w:r w:rsidRPr="00813D67">
        <w:rPr>
          <w:rFonts w:eastAsia="SimSun"/>
          <w:color w:val="222222"/>
          <w:shd w:val="clear" w:color="auto" w:fill="FFFFFF"/>
        </w:rPr>
        <w:t>f</w:t>
      </w:r>
      <w:r w:rsidRPr="00813D67">
        <w:rPr>
          <w:color w:val="222222"/>
          <w:shd w:val="clear" w:color="auto" w:fill="FFFFFF"/>
        </w:rPr>
        <w:t xml:space="preserve">amily </w:t>
      </w:r>
      <w:r w:rsidRPr="00813D67">
        <w:rPr>
          <w:rFonts w:eastAsia="SimSun"/>
          <w:color w:val="222222"/>
          <w:shd w:val="clear" w:color="auto" w:fill="FFFFFF"/>
        </w:rPr>
        <w:t>c</w:t>
      </w:r>
      <w:r w:rsidRPr="00813D67">
        <w:rPr>
          <w:color w:val="222222"/>
          <w:shd w:val="clear" w:color="auto" w:fill="FFFFFF"/>
        </w:rPr>
        <w:t xml:space="preserve">aregivers of </w:t>
      </w:r>
      <w:r w:rsidRPr="00813D67">
        <w:rPr>
          <w:rFonts w:eastAsia="SimSun"/>
          <w:color w:val="222222"/>
          <w:shd w:val="clear" w:color="auto" w:fill="FFFFFF"/>
        </w:rPr>
        <w:t>c</w:t>
      </w:r>
      <w:r w:rsidRPr="00813D67">
        <w:rPr>
          <w:color w:val="222222"/>
          <w:shd w:val="clear" w:color="auto" w:fill="FFFFFF"/>
        </w:rPr>
        <w:t xml:space="preserve">ognitively </w:t>
      </w:r>
      <w:r w:rsidRPr="00813D67">
        <w:rPr>
          <w:rFonts w:eastAsia="SimSun"/>
          <w:color w:val="222222"/>
          <w:shd w:val="clear" w:color="auto" w:fill="FFFFFF"/>
        </w:rPr>
        <w:t>i</w:t>
      </w:r>
      <w:r w:rsidRPr="00813D67">
        <w:rPr>
          <w:color w:val="222222"/>
          <w:shd w:val="clear" w:color="auto" w:fill="FFFFFF"/>
        </w:rPr>
        <w:t xml:space="preserve">mpaired </w:t>
      </w:r>
      <w:r w:rsidRPr="00813D67">
        <w:rPr>
          <w:rFonts w:eastAsia="SimSun"/>
          <w:color w:val="222222"/>
          <w:shd w:val="clear" w:color="auto" w:fill="FFFFFF"/>
        </w:rPr>
        <w:t>o</w:t>
      </w:r>
      <w:r w:rsidRPr="00813D67">
        <w:rPr>
          <w:color w:val="222222"/>
          <w:shd w:val="clear" w:color="auto" w:fill="FFFFFF"/>
        </w:rPr>
        <w:t xml:space="preserve">lder </w:t>
      </w:r>
      <w:r w:rsidRPr="00813D67">
        <w:rPr>
          <w:rFonts w:eastAsia="SimSun"/>
          <w:color w:val="222222"/>
          <w:shd w:val="clear" w:color="auto" w:fill="FFFFFF"/>
        </w:rPr>
        <w:t>a</w:t>
      </w:r>
      <w:r w:rsidRPr="00813D67">
        <w:rPr>
          <w:color w:val="222222"/>
          <w:shd w:val="clear" w:color="auto" w:fill="FFFFFF"/>
        </w:rPr>
        <w:t xml:space="preserve">dults in China: The </w:t>
      </w:r>
      <w:r w:rsidRPr="00813D67">
        <w:rPr>
          <w:rFonts w:eastAsia="SimSun"/>
          <w:color w:val="222222"/>
          <w:shd w:val="clear" w:color="auto" w:fill="FFFFFF"/>
        </w:rPr>
        <w:t>m</w:t>
      </w:r>
      <w:r w:rsidRPr="00813D67">
        <w:rPr>
          <w:color w:val="222222"/>
          <w:shd w:val="clear" w:color="auto" w:fill="FFFFFF"/>
        </w:rPr>
        <w:t xml:space="preserve">ediation </w:t>
      </w:r>
      <w:r w:rsidRPr="00813D67">
        <w:rPr>
          <w:rFonts w:eastAsia="SimSun"/>
          <w:color w:val="222222"/>
          <w:shd w:val="clear" w:color="auto" w:fill="FFFFFF"/>
        </w:rPr>
        <w:t>r</w:t>
      </w:r>
      <w:r w:rsidRPr="00813D67">
        <w:rPr>
          <w:color w:val="222222"/>
          <w:shd w:val="clear" w:color="auto" w:fill="FFFFFF"/>
        </w:rPr>
        <w:t xml:space="preserve">ole of </w:t>
      </w:r>
      <w:r w:rsidRPr="00813D67">
        <w:rPr>
          <w:rFonts w:eastAsia="SimSun"/>
          <w:color w:val="222222"/>
          <w:shd w:val="clear" w:color="auto" w:fill="FFFFFF"/>
        </w:rPr>
        <w:t>c</w:t>
      </w:r>
      <w:r w:rsidRPr="00813D67">
        <w:rPr>
          <w:color w:val="222222"/>
          <w:shd w:val="clear" w:color="auto" w:fill="FFFFFF"/>
        </w:rPr>
        <w:t>aregiver Burden. </w:t>
      </w:r>
      <w:r w:rsidRPr="00813D67">
        <w:rPr>
          <w:i/>
          <w:iCs/>
          <w:color w:val="222222"/>
          <w:shd w:val="clear" w:color="auto" w:fill="FFFFFF"/>
        </w:rPr>
        <w:t>Journal of Family Violence</w:t>
      </w:r>
      <w:r w:rsidRPr="00813D67">
        <w:rPr>
          <w:color w:val="222222"/>
          <w:shd w:val="clear" w:color="auto" w:fill="FFFFFF"/>
        </w:rPr>
        <w:t xml:space="preserve">, </w:t>
      </w:r>
      <w:r w:rsidRPr="00594794">
        <w:rPr>
          <w:rFonts w:eastAsia="SimSun"/>
          <w:i/>
          <w:iCs/>
          <w:color w:val="0D0D0D"/>
          <w:u w:color="0D0D0D"/>
        </w:rPr>
        <w:t>40</w:t>
      </w:r>
      <w:r w:rsidRPr="00594794">
        <w:rPr>
          <w:rFonts w:eastAsia="SimSun"/>
          <w:color w:val="0D0D0D"/>
          <w:u w:color="0D0D0D"/>
        </w:rPr>
        <w:t>(6), 1157-1167</w:t>
      </w:r>
      <w:r>
        <w:rPr>
          <w:rFonts w:eastAsia="SimSun" w:hint="eastAsia"/>
          <w:color w:val="0D0D0D"/>
          <w:u w:color="0D0D0D"/>
        </w:rPr>
        <w:t xml:space="preserve"> </w:t>
      </w:r>
      <w:hyperlink r:id="rId16" w:history="1">
        <w:r w:rsidRPr="00F65134">
          <w:rPr>
            <w:rStyle w:val="Hyperlink"/>
            <w:shd w:val="clear" w:color="auto" w:fill="FFFFFF"/>
          </w:rPr>
          <w:t>https://doi.org/10.1007/s10896-024-00691-2</w:t>
        </w:r>
      </w:hyperlink>
    </w:p>
    <w:p w14:paraId="7D36EBB5" w14:textId="6334E8D2" w:rsidR="00A930DE" w:rsidRPr="00CF126E" w:rsidRDefault="00A930DE" w:rsidP="00A930DE">
      <w:pPr>
        <w:pStyle w:val="dx-doi"/>
        <w:spacing w:before="0" w:after="0"/>
        <w:rPr>
          <w:color w:val="0D0D0D"/>
          <w:u w:color="0D0D0D"/>
        </w:rPr>
      </w:pPr>
      <w:r w:rsidRPr="00813D67">
        <w:rPr>
          <w:color w:val="0D0D0D"/>
          <w:u w:color="0D0D0D"/>
        </w:rPr>
        <w:t>1</w:t>
      </w:r>
      <w:r w:rsidR="00FD3C3E">
        <w:rPr>
          <w:color w:val="0D0D0D"/>
          <w:u w:color="0D0D0D"/>
        </w:rPr>
        <w:t>10</w:t>
      </w:r>
      <w:r w:rsidRPr="00CF126E">
        <w:rPr>
          <w:color w:val="0D0D0D"/>
          <w:u w:color="0D0D0D"/>
        </w:rPr>
        <w:t>.</w:t>
      </w:r>
      <w:r w:rsidRPr="00CF126E">
        <w:rPr>
          <w:b/>
          <w:bCs/>
          <w:color w:val="0D0D0D"/>
          <w:u w:color="0D0D0D"/>
        </w:rPr>
        <w:t xml:space="preserve"> </w:t>
      </w:r>
      <w:r w:rsidRPr="00594794">
        <w:rPr>
          <w:color w:val="0D0D0D"/>
          <w:u w:color="0D0D0D"/>
        </w:rPr>
        <w:t xml:space="preserve">Shao, W., </w:t>
      </w:r>
      <w:r w:rsidRPr="00594794">
        <w:rPr>
          <w:b/>
          <w:bCs/>
          <w:color w:val="0D0D0D"/>
          <w:u w:color="0D0D0D"/>
        </w:rPr>
        <w:t>Sun, F.,</w:t>
      </w:r>
      <w:r w:rsidRPr="00594794">
        <w:rPr>
          <w:color w:val="0D0D0D"/>
          <w:u w:color="0D0D0D"/>
        </w:rPr>
        <w:t xml:space="preserve"> Sheneman, G., &amp; Brock, M. (2025). Children's </w:t>
      </w:r>
      <w:proofErr w:type="spellStart"/>
      <w:r w:rsidRPr="00594794">
        <w:rPr>
          <w:color w:val="0D0D0D"/>
          <w:u w:color="0D0D0D"/>
        </w:rPr>
        <w:t>Behavioural</w:t>
      </w:r>
      <w:proofErr w:type="spellEnd"/>
      <w:r w:rsidRPr="00594794">
        <w:rPr>
          <w:color w:val="0D0D0D"/>
          <w:u w:color="0D0D0D"/>
        </w:rPr>
        <w:t xml:space="preserve"> Issues and Kinship Caregiver Depression: The Roles of Self‐Care and Formal Support. </w:t>
      </w:r>
      <w:r w:rsidRPr="00594794">
        <w:rPr>
          <w:i/>
          <w:iCs/>
          <w:color w:val="0D0D0D"/>
          <w:u w:color="0D0D0D"/>
        </w:rPr>
        <w:t>Child &amp; Family Social Work</w:t>
      </w:r>
      <w:r w:rsidRPr="00594794">
        <w:rPr>
          <w:color w:val="0D0D0D"/>
          <w:u w:color="0D0D0D"/>
        </w:rPr>
        <w:t>, </w:t>
      </w:r>
      <w:r w:rsidRPr="00594794">
        <w:rPr>
          <w:i/>
          <w:iCs/>
          <w:color w:val="0D0D0D"/>
          <w:u w:color="0D0D0D"/>
        </w:rPr>
        <w:t>30</w:t>
      </w:r>
      <w:r w:rsidRPr="00594794">
        <w:rPr>
          <w:color w:val="0D0D0D"/>
          <w:u w:color="0D0D0D"/>
        </w:rPr>
        <w:t>(3), 284-292.</w:t>
      </w:r>
    </w:p>
    <w:p w14:paraId="45FC17F7" w14:textId="08A5081E" w:rsidR="00813D67" w:rsidRDefault="00813D67" w:rsidP="00813D67">
      <w:pPr>
        <w:pStyle w:val="BodyText"/>
        <w:tabs>
          <w:tab w:val="left" w:pos="9976"/>
        </w:tabs>
        <w:ind w:right="756"/>
        <w:jc w:val="left"/>
        <w:rPr>
          <w:rFonts w:eastAsia="SimSun"/>
          <w:color w:val="0D0D0D"/>
          <w:u w:color="0D0D0D"/>
        </w:rPr>
      </w:pPr>
      <w:r w:rsidRPr="006E3553">
        <w:rPr>
          <w:rFonts w:eastAsia="SimSun" w:hint="eastAsia"/>
          <w:color w:val="0D0D0D"/>
          <w:u w:color="0D0D0D"/>
        </w:rPr>
        <w:t>1</w:t>
      </w:r>
      <w:r w:rsidR="00A930DE">
        <w:rPr>
          <w:rFonts w:eastAsia="SimSun"/>
          <w:color w:val="0D0D0D"/>
          <w:u w:color="0D0D0D"/>
        </w:rPr>
        <w:t>0</w:t>
      </w:r>
      <w:r w:rsidR="00FD3C3E">
        <w:rPr>
          <w:rFonts w:eastAsia="SimSun"/>
          <w:color w:val="0D0D0D"/>
          <w:u w:color="0D0D0D"/>
        </w:rPr>
        <w:t>9</w:t>
      </w:r>
      <w:r w:rsidRPr="006E3553">
        <w:rPr>
          <w:rFonts w:eastAsia="SimSun" w:hint="eastAsia"/>
          <w:color w:val="0D0D0D"/>
          <w:u w:color="0D0D0D"/>
        </w:rPr>
        <w:t>.</w:t>
      </w:r>
      <w:r>
        <w:rPr>
          <w:rFonts w:eastAsia="SimSun" w:hint="eastAsia"/>
          <w:b/>
          <w:bCs/>
          <w:color w:val="0D0D0D"/>
          <w:u w:color="0D0D0D"/>
        </w:rPr>
        <w:t xml:space="preserve"> </w:t>
      </w:r>
      <w:r w:rsidRPr="00DB23B5">
        <w:rPr>
          <w:rFonts w:eastAsia="SimSun"/>
          <w:color w:val="0D0D0D"/>
          <w:u w:color="0D0D0D"/>
        </w:rPr>
        <w:t xml:space="preserve">Wang, K. </w:t>
      </w:r>
      <w:r w:rsidRPr="00DB23B5">
        <w:rPr>
          <w:rFonts w:eastAsia="SimSun"/>
          <w:b/>
          <w:bCs/>
          <w:color w:val="0D0D0D"/>
          <w:u w:color="0D0D0D"/>
        </w:rPr>
        <w:t>Sun, F</w:t>
      </w:r>
      <w:r w:rsidRPr="00DB23B5">
        <w:rPr>
          <w:rFonts w:eastAsia="SimSun"/>
          <w:color w:val="0D0D0D"/>
          <w:u w:color="0D0D0D"/>
        </w:rPr>
        <w:t>., Liu, Y.Q., &amp;</w:t>
      </w:r>
      <w:r w:rsidRPr="00DB23B5">
        <w:rPr>
          <w:color w:val="0D0D0D"/>
          <w:u w:color="0D0D0D"/>
        </w:rPr>
        <w:t xml:space="preserve"> </w:t>
      </w:r>
      <w:r w:rsidRPr="00DB23B5">
        <w:rPr>
          <w:rFonts w:eastAsia="SimSun"/>
          <w:color w:val="0D0D0D"/>
          <w:u w:color="0D0D0D"/>
        </w:rPr>
        <w:t xml:space="preserve">De Fries, C. </w:t>
      </w:r>
      <w:bookmarkStart w:id="15" w:name="OLE_LINK7"/>
      <w:r w:rsidRPr="00DB23B5">
        <w:rPr>
          <w:color w:val="0D0D0D"/>
          <w:u w:color="0D0D0D"/>
        </w:rPr>
        <w:t>(</w:t>
      </w:r>
      <w:r>
        <w:rPr>
          <w:rFonts w:ascii="Times Roman" w:hAnsi="Times Roman"/>
        </w:rPr>
        <w:t>202</w:t>
      </w:r>
      <w:r>
        <w:rPr>
          <w:rFonts w:ascii="Times Roman" w:eastAsia="SimSun" w:hAnsi="Times Roman" w:hint="eastAsia"/>
        </w:rPr>
        <w:t>4</w:t>
      </w:r>
      <w:r w:rsidRPr="00DB23B5">
        <w:rPr>
          <w:color w:val="0D0D0D"/>
          <w:u w:color="0D0D0D"/>
        </w:rPr>
        <w:t xml:space="preserve">). </w:t>
      </w:r>
      <w:bookmarkEnd w:id="15"/>
      <w:r w:rsidRPr="00DB23B5">
        <w:rPr>
          <w:color w:val="0D0D0D"/>
          <w:u w:color="0D0D0D"/>
        </w:rPr>
        <w:t>Family conflict, acculturation, and older Chinese Americans’ self-efficacy in end-of-life care planning</w:t>
      </w:r>
      <w:r w:rsidRPr="00DB23B5">
        <w:rPr>
          <w:rFonts w:eastAsia="SimSun"/>
          <w:color w:val="0D0D0D"/>
          <w:u w:color="0D0D0D"/>
        </w:rPr>
        <w:t xml:space="preserve">. </w:t>
      </w:r>
      <w:r w:rsidRPr="00DB23B5">
        <w:rPr>
          <w:i/>
          <w:iCs/>
          <w:color w:val="0D0D0D"/>
          <w:u w:color="0D0D0D"/>
        </w:rPr>
        <w:t>Journal of the Society for Social Work and Research</w:t>
      </w:r>
      <w:r w:rsidRPr="00DB23B5">
        <w:rPr>
          <w:color w:val="0D0D0D"/>
          <w:u w:color="0D0D0D"/>
        </w:rPr>
        <w:t xml:space="preserve">. </w:t>
      </w:r>
      <w:r>
        <w:rPr>
          <w:rFonts w:eastAsia="SimSun" w:hint="eastAsia"/>
          <w:color w:val="0D0D0D"/>
          <w:u w:color="0D0D0D"/>
        </w:rPr>
        <w:t xml:space="preserve">15(2), 327-343. </w:t>
      </w:r>
      <w:proofErr w:type="spellStart"/>
      <w:r w:rsidRPr="00DB23B5">
        <w:rPr>
          <w:color w:val="0D0D0D"/>
          <w:u w:color="0D0D0D"/>
        </w:rPr>
        <w:t>d</w:t>
      </w:r>
      <w:r w:rsidRPr="00FF5512">
        <w:rPr>
          <w:color w:val="0D0D0D"/>
          <w:u w:color="0D0D0D"/>
        </w:rPr>
        <w:t>oi</w:t>
      </w:r>
      <w:proofErr w:type="spellEnd"/>
      <w:r w:rsidRPr="00FF5512">
        <w:rPr>
          <w:color w:val="0D0D0D"/>
          <w:u w:color="0D0D0D"/>
        </w:rPr>
        <w:t>: 10.1086/718633</w:t>
      </w:r>
    </w:p>
    <w:p w14:paraId="404F6DB7" w14:textId="77777777" w:rsidR="00813D67" w:rsidRPr="00813D67" w:rsidRDefault="00813D67" w:rsidP="00813D67">
      <w:pPr>
        <w:pStyle w:val="BodyText"/>
        <w:tabs>
          <w:tab w:val="left" w:pos="9976"/>
        </w:tabs>
        <w:ind w:right="756"/>
        <w:jc w:val="left"/>
        <w:rPr>
          <w:rFonts w:eastAsia="SimSun"/>
          <w:color w:val="0D0D0D"/>
          <w:u w:color="0D0D0D"/>
        </w:rPr>
      </w:pPr>
    </w:p>
    <w:p w14:paraId="6E538EC3" w14:textId="523B3527" w:rsidR="00523026" w:rsidRDefault="00004E97" w:rsidP="00523026">
      <w:pPr>
        <w:rPr>
          <w:rFonts w:eastAsia="SimSun"/>
          <w:color w:val="333333"/>
          <w:bdr w:val="single" w:sz="2" w:space="0" w:color="E5E7EB" w:frame="1"/>
          <w:lang w:eastAsia="zh-CN"/>
        </w:rPr>
      </w:pPr>
      <w:r w:rsidRPr="00523026">
        <w:rPr>
          <w:rFonts w:eastAsia="SimSun"/>
          <w:b/>
          <w:bCs/>
          <w:color w:val="0D0D0D"/>
          <w:u w:color="0D0D0D"/>
        </w:rPr>
        <w:t>10</w:t>
      </w:r>
      <w:r w:rsidR="00FD3C3E">
        <w:rPr>
          <w:rFonts w:eastAsia="SimSun"/>
          <w:b/>
          <w:bCs/>
          <w:color w:val="0D0D0D"/>
          <w:u w:color="0D0D0D"/>
          <w:lang w:eastAsia="zh-CN"/>
        </w:rPr>
        <w:t>8</w:t>
      </w:r>
      <w:r w:rsidRPr="00523026">
        <w:rPr>
          <w:rFonts w:eastAsia="SimSun"/>
          <w:b/>
          <w:bCs/>
          <w:color w:val="0D0D0D"/>
          <w:u w:color="0D0D0D"/>
        </w:rPr>
        <w:t xml:space="preserve">. </w:t>
      </w:r>
      <w:r w:rsidRPr="00523026">
        <w:rPr>
          <w:color w:val="222222"/>
          <w:shd w:val="clear" w:color="auto" w:fill="FFFFFF"/>
        </w:rPr>
        <w:t xml:space="preserve">Yang, H., Ouyang, Z., </w:t>
      </w:r>
      <w:r w:rsidRPr="00523026">
        <w:rPr>
          <w:b/>
          <w:bCs/>
          <w:color w:val="222222"/>
          <w:shd w:val="clear" w:color="auto" w:fill="FFFFFF"/>
        </w:rPr>
        <w:t>Sun, F</w:t>
      </w:r>
      <w:r w:rsidRPr="00523026">
        <w:rPr>
          <w:color w:val="222222"/>
          <w:shd w:val="clear" w:color="auto" w:fill="FFFFFF"/>
        </w:rPr>
        <w:t xml:space="preserve">., &amp; Ortiz, D. V. (2024). Health-seeking </w:t>
      </w:r>
      <w:proofErr w:type="spellStart"/>
      <w:r w:rsidRPr="00523026">
        <w:rPr>
          <w:color w:val="222222"/>
          <w:shd w:val="clear" w:color="auto" w:fill="FFFFFF"/>
        </w:rPr>
        <w:t>behaviours</w:t>
      </w:r>
      <w:proofErr w:type="spellEnd"/>
      <w:r w:rsidRPr="00523026">
        <w:rPr>
          <w:color w:val="222222"/>
          <w:shd w:val="clear" w:color="auto" w:fill="FFFFFF"/>
        </w:rPr>
        <w:t xml:space="preserve"> of the families with older adults during the COVID-19 epidemic in rural China: </w:t>
      </w:r>
      <w:r w:rsidR="001E2CF8">
        <w:rPr>
          <w:rFonts w:hint="eastAsia"/>
          <w:color w:val="222222"/>
          <w:shd w:val="clear" w:color="auto" w:fill="FFFFFF"/>
          <w:lang w:eastAsia="zh-CN"/>
        </w:rPr>
        <w:t xml:space="preserve">A </w:t>
      </w:r>
      <w:r w:rsidRPr="00523026">
        <w:rPr>
          <w:color w:val="222222"/>
          <w:shd w:val="clear" w:color="auto" w:fill="FFFFFF"/>
        </w:rPr>
        <w:t>qualitative inquiry from the perspective of migration and social support networks. </w:t>
      </w:r>
      <w:r w:rsidRPr="00523026">
        <w:rPr>
          <w:i/>
          <w:iCs/>
          <w:color w:val="222222"/>
          <w:shd w:val="clear" w:color="auto" w:fill="FFFFFF"/>
        </w:rPr>
        <w:t>BMJ Public Health</w:t>
      </w:r>
      <w:r w:rsidRPr="00523026">
        <w:rPr>
          <w:color w:val="222222"/>
          <w:shd w:val="clear" w:color="auto" w:fill="FFFFFF"/>
        </w:rPr>
        <w:t>, </w:t>
      </w:r>
      <w:r w:rsidRPr="00523026">
        <w:rPr>
          <w:i/>
          <w:iCs/>
          <w:color w:val="222222"/>
          <w:shd w:val="clear" w:color="auto" w:fill="FFFFFF"/>
        </w:rPr>
        <w:t>2</w:t>
      </w:r>
      <w:r w:rsidRPr="00523026">
        <w:rPr>
          <w:color w:val="222222"/>
          <w:shd w:val="clear" w:color="auto" w:fill="FFFFFF"/>
        </w:rPr>
        <w:t>(2).</w:t>
      </w:r>
      <w:r w:rsidRPr="00523026">
        <w:rPr>
          <w:rStyle w:val="Hyperlink"/>
          <w:color w:val="333333"/>
          <w:bdr w:val="single" w:sz="2" w:space="0" w:color="E5E7EB" w:frame="1"/>
        </w:rPr>
        <w:t xml:space="preserve"> </w:t>
      </w:r>
      <w:hyperlink r:id="rId17" w:history="1">
        <w:r w:rsidR="008838B8" w:rsidRPr="006A7E4A">
          <w:rPr>
            <w:rStyle w:val="Hyperlink"/>
            <w:rFonts w:eastAsia="Times New Roman"/>
            <w:bdr w:val="single" w:sz="2" w:space="0" w:color="E5E7EB" w:frame="1"/>
            <w:lang w:eastAsia="zh-CN"/>
          </w:rPr>
          <w:t>https://doi.org/10.1136/bmjph-2023-000794</w:t>
        </w:r>
      </w:hyperlink>
    </w:p>
    <w:p w14:paraId="348FB70A" w14:textId="77777777" w:rsidR="008838B8" w:rsidRPr="008838B8" w:rsidRDefault="008838B8" w:rsidP="00523026">
      <w:pPr>
        <w:rPr>
          <w:rFonts w:eastAsia="SimSun"/>
          <w:color w:val="333333"/>
          <w:bdr w:val="none" w:sz="0" w:space="0" w:color="auto"/>
          <w:lang w:eastAsia="zh-CN"/>
        </w:rPr>
      </w:pPr>
    </w:p>
    <w:p w14:paraId="54463019" w14:textId="7BF90972" w:rsidR="004A054B" w:rsidRPr="004A054B" w:rsidRDefault="004A054B" w:rsidP="004A054B">
      <w:pPr>
        <w:pStyle w:val="BodyText"/>
        <w:tabs>
          <w:tab w:val="left" w:pos="9976"/>
        </w:tabs>
        <w:ind w:right="756"/>
        <w:jc w:val="left"/>
        <w:rPr>
          <w:rFonts w:eastAsia="SimSun"/>
          <w:b/>
          <w:bCs/>
          <w:color w:val="0D0D0D"/>
          <w:u w:color="0D0D0D"/>
        </w:rPr>
      </w:pPr>
      <w:r w:rsidRPr="004A054B">
        <w:rPr>
          <w:rFonts w:eastAsia="SimSun"/>
          <w:b/>
          <w:bCs/>
          <w:color w:val="0D0D0D"/>
          <w:u w:color="0D0D0D"/>
        </w:rPr>
        <w:t>1</w:t>
      </w:r>
      <w:r>
        <w:rPr>
          <w:rFonts w:eastAsia="SimSun" w:hint="eastAsia"/>
          <w:b/>
          <w:bCs/>
          <w:color w:val="0D0D0D"/>
          <w:u w:color="0D0D0D"/>
        </w:rPr>
        <w:t>0</w:t>
      </w:r>
      <w:r w:rsidR="00FD3C3E">
        <w:rPr>
          <w:rFonts w:eastAsia="SimSun"/>
          <w:b/>
          <w:bCs/>
          <w:color w:val="0D0D0D"/>
          <w:u w:color="0D0D0D"/>
        </w:rPr>
        <w:t>7</w:t>
      </w:r>
      <w:r w:rsidRPr="004A054B">
        <w:rPr>
          <w:rFonts w:eastAsia="SimSun"/>
          <w:b/>
          <w:bCs/>
          <w:color w:val="0D0D0D"/>
          <w:u w:color="0D0D0D"/>
        </w:rPr>
        <w:t xml:space="preserve">.  </w:t>
      </w:r>
      <w:r w:rsidRPr="004A054B">
        <w:rPr>
          <w:color w:val="333333"/>
          <w:shd w:val="clear" w:color="auto" w:fill="FFFFFF"/>
        </w:rPr>
        <w:t xml:space="preserve">Hodge, D. R., Jiang, L., </w:t>
      </w:r>
      <w:r w:rsidRPr="004A054B">
        <w:rPr>
          <w:b/>
          <w:bCs/>
          <w:color w:val="333333"/>
          <w:shd w:val="clear" w:color="auto" w:fill="FFFFFF"/>
        </w:rPr>
        <w:t>Sun, F.,</w:t>
      </w:r>
      <w:r w:rsidRPr="004A054B">
        <w:rPr>
          <w:color w:val="333333"/>
          <w:shd w:val="clear" w:color="auto" w:fill="FFFFFF"/>
        </w:rPr>
        <w:t xml:space="preserve"> &amp; Bonifas, R. P. (2024). Identifying and Addressing the Spiritual Needs of Older Adults in Care Facilities: Administrators of Chinese Nursing Homes Relate Their Perspectives. </w:t>
      </w:r>
      <w:r w:rsidRPr="004A054B">
        <w:rPr>
          <w:i/>
          <w:iCs/>
          <w:color w:val="333333"/>
          <w:shd w:val="clear" w:color="auto" w:fill="FFFFFF"/>
        </w:rPr>
        <w:t>Journal of Applied Gerontology</w:t>
      </w:r>
      <w:r w:rsidRPr="004A054B">
        <w:rPr>
          <w:color w:val="333333"/>
          <w:shd w:val="clear" w:color="auto" w:fill="FFFFFF"/>
        </w:rPr>
        <w:t>, </w:t>
      </w:r>
      <w:r w:rsidRPr="004A054B">
        <w:rPr>
          <w:i/>
          <w:iCs/>
          <w:color w:val="333333"/>
          <w:shd w:val="clear" w:color="auto" w:fill="FFFFFF"/>
        </w:rPr>
        <w:t>43</w:t>
      </w:r>
      <w:r w:rsidRPr="004A054B">
        <w:rPr>
          <w:color w:val="333333"/>
          <w:shd w:val="clear" w:color="auto" w:fill="FFFFFF"/>
        </w:rPr>
        <w:t>(10), 1514</w:t>
      </w:r>
      <w:r w:rsidR="008838B8">
        <w:rPr>
          <w:rFonts w:eastAsia="SimSun" w:hint="eastAsia"/>
          <w:color w:val="333333"/>
          <w:shd w:val="clear" w:color="auto" w:fill="FFFFFF"/>
        </w:rPr>
        <w:t>-</w:t>
      </w:r>
      <w:r w:rsidRPr="004A054B">
        <w:rPr>
          <w:color w:val="333333"/>
          <w:shd w:val="clear" w:color="auto" w:fill="FFFFFF"/>
        </w:rPr>
        <w:t>1523. </w:t>
      </w:r>
      <w:hyperlink r:id="rId18" w:history="1">
        <w:r w:rsidRPr="004A054B">
          <w:rPr>
            <w:rStyle w:val="Hyperlink"/>
            <w:color w:val="046FF8"/>
            <w:shd w:val="clear" w:color="auto" w:fill="FFFFFF"/>
          </w:rPr>
          <w:t>https://doi.org/10.1177/07334648241242311</w:t>
        </w:r>
      </w:hyperlink>
    </w:p>
    <w:p w14:paraId="0B389EA0" w14:textId="45CBE035" w:rsidR="008838B8" w:rsidRPr="008838B8" w:rsidRDefault="00A306F2" w:rsidP="004A054B">
      <w:pPr>
        <w:pStyle w:val="dx-doi"/>
        <w:spacing w:before="0" w:after="0" w:line="360" w:lineRule="atLeast"/>
        <w:rPr>
          <w:rFonts w:eastAsia="SimSun"/>
          <w:color w:val="333333"/>
          <w:sz w:val="20"/>
          <w:szCs w:val="20"/>
        </w:rPr>
      </w:pPr>
      <w:bookmarkStart w:id="16" w:name="_Hlk212019480"/>
      <w:r w:rsidRPr="00A306F2">
        <w:rPr>
          <w:color w:val="0D0D0D"/>
          <w:u w:color="0D0D0D"/>
        </w:rPr>
        <w:t>10</w:t>
      </w:r>
      <w:r w:rsidR="00FD3C3E">
        <w:rPr>
          <w:rFonts w:eastAsia="SimSun"/>
          <w:color w:val="0D0D0D"/>
          <w:u w:color="0D0D0D"/>
        </w:rPr>
        <w:t>6</w:t>
      </w:r>
      <w:r w:rsidRPr="00A306F2">
        <w:rPr>
          <w:color w:val="0D0D0D"/>
          <w:u w:color="0D0D0D"/>
        </w:rPr>
        <w:t>.</w:t>
      </w:r>
      <w:r>
        <w:rPr>
          <w:b/>
          <w:bCs/>
          <w:color w:val="0D0D0D"/>
          <w:u w:color="0D0D0D"/>
        </w:rPr>
        <w:t xml:space="preserve"> </w:t>
      </w:r>
      <w:r w:rsidRPr="00A306F2">
        <w:rPr>
          <w:color w:val="0D0D0D"/>
          <w:u w:color="0D0D0D"/>
        </w:rPr>
        <w:t xml:space="preserve">Chen, Y., Gao, X., &amp; </w:t>
      </w:r>
      <w:r w:rsidRPr="006C21E7">
        <w:rPr>
          <w:b/>
          <w:bCs/>
          <w:color w:val="0D0D0D"/>
          <w:u w:color="0D0D0D"/>
        </w:rPr>
        <w:t>Sun, F</w:t>
      </w:r>
      <w:r w:rsidRPr="00A306F2">
        <w:rPr>
          <w:color w:val="0D0D0D"/>
          <w:u w:color="0D0D0D"/>
        </w:rPr>
        <w:t>. (2024). Perceived Threat of Alzheimer’s Disease and Related Dementias Among Chinese Family Caregivers of Older Adults with Cognitive Impairment. </w:t>
      </w:r>
      <w:r w:rsidRPr="00A306F2">
        <w:rPr>
          <w:i/>
          <w:iCs/>
          <w:color w:val="0D0D0D"/>
          <w:u w:color="0D0D0D"/>
        </w:rPr>
        <w:t>Journal of Gerontological Social Work</w:t>
      </w:r>
      <w:r w:rsidRPr="00A306F2">
        <w:rPr>
          <w:color w:val="0D0D0D"/>
          <w:u w:color="0D0D0D"/>
        </w:rPr>
        <w:t xml:space="preserve">, </w:t>
      </w:r>
      <w:r w:rsidR="00523026" w:rsidRPr="004A054B">
        <w:rPr>
          <w:rFonts w:eastAsia="SimSun" w:hint="eastAsia"/>
          <w:i/>
          <w:iCs/>
          <w:color w:val="0D0D0D"/>
          <w:u w:color="0D0D0D"/>
        </w:rPr>
        <w:t>67</w:t>
      </w:r>
      <w:r w:rsidR="00523026">
        <w:rPr>
          <w:rFonts w:eastAsia="SimSun" w:hint="eastAsia"/>
          <w:color w:val="0D0D0D"/>
          <w:u w:color="0D0D0D"/>
        </w:rPr>
        <w:t>(7), 976-994.</w:t>
      </w:r>
      <w:r w:rsidR="00523026" w:rsidRPr="008838B8">
        <w:rPr>
          <w:rFonts w:eastAsia="SimSun"/>
          <w:color w:val="0D0D0D"/>
          <w:u w:color="0D0D0D"/>
        </w:rPr>
        <w:t xml:space="preserve"> </w:t>
      </w:r>
      <w:hyperlink r:id="rId19" w:history="1">
        <w:r w:rsidR="00523026" w:rsidRPr="008838B8">
          <w:rPr>
            <w:rStyle w:val="Hyperlink"/>
            <w:color w:val="006DB4"/>
            <w:sz w:val="20"/>
            <w:szCs w:val="20"/>
          </w:rPr>
          <w:t>https://doi.org/10.1080/01634372.2024.2339984</w:t>
        </w:r>
      </w:hyperlink>
    </w:p>
    <w:bookmarkEnd w:id="16"/>
    <w:p w14:paraId="700B8F44" w14:textId="42AEE2D8" w:rsidR="00B7065F" w:rsidRDefault="00B7065F" w:rsidP="00B7065F">
      <w:pPr>
        <w:pStyle w:val="BodyText"/>
        <w:tabs>
          <w:tab w:val="left" w:pos="9976"/>
        </w:tabs>
        <w:ind w:right="756"/>
        <w:jc w:val="left"/>
      </w:pPr>
      <w:r w:rsidRPr="004A054B">
        <w:rPr>
          <w:color w:val="0D0D0D"/>
          <w:u w:color="0D0D0D"/>
        </w:rPr>
        <w:t>10</w:t>
      </w:r>
      <w:r w:rsidR="00FD3C3E">
        <w:rPr>
          <w:rFonts w:eastAsia="SimSun"/>
          <w:color w:val="0D0D0D"/>
          <w:u w:color="0D0D0D"/>
        </w:rPr>
        <w:t>5</w:t>
      </w:r>
      <w:r w:rsidRPr="004A054B">
        <w:rPr>
          <w:color w:val="0D0D0D"/>
          <w:u w:color="0D0D0D"/>
        </w:rPr>
        <w:t>.</w:t>
      </w:r>
      <w:r w:rsidRPr="004A054B">
        <w:rPr>
          <w:rFonts w:eastAsia="Arial Unicode MS"/>
          <w:color w:val="222222"/>
          <w:sz w:val="20"/>
          <w:szCs w:val="20"/>
          <w:shd w:val="clear" w:color="auto" w:fill="FFFFFF"/>
          <w:lang w:eastAsia="en-US"/>
        </w:rPr>
        <w:t xml:space="preserve"> </w:t>
      </w:r>
      <w:r w:rsidRPr="004A054B">
        <w:rPr>
          <w:color w:val="0D0D0D"/>
          <w:u w:color="0D0D0D"/>
        </w:rPr>
        <w:t xml:space="preserve">Zhang, R., Wu, J., Duan, Y., &amp; </w:t>
      </w:r>
      <w:r w:rsidRPr="004A054B">
        <w:rPr>
          <w:b/>
          <w:bCs/>
          <w:color w:val="0D0D0D"/>
          <w:u w:color="0D0D0D"/>
        </w:rPr>
        <w:t xml:space="preserve">Sun, F. </w:t>
      </w:r>
      <w:r w:rsidRPr="004A054B">
        <w:rPr>
          <w:color w:val="0D0D0D"/>
          <w:u w:color="0D0D0D"/>
        </w:rPr>
        <w:t>(2024). The Effect of Mindfulness on Marital Stability via Perceived Stress: Findings from a Dyadic Study of Older Couples in China. </w:t>
      </w:r>
      <w:r w:rsidRPr="004A054B">
        <w:rPr>
          <w:i/>
          <w:iCs/>
          <w:color w:val="0D0D0D"/>
          <w:u w:color="0D0D0D"/>
        </w:rPr>
        <w:t>Mindfulness</w:t>
      </w:r>
      <w:r w:rsidRPr="004A054B">
        <w:rPr>
          <w:color w:val="0D0D0D"/>
          <w:u w:color="0D0D0D"/>
        </w:rPr>
        <w:t xml:space="preserve">, </w:t>
      </w:r>
      <w:r>
        <w:rPr>
          <w:rFonts w:eastAsia="SimSun" w:hint="eastAsia"/>
          <w:color w:val="0D0D0D"/>
          <w:u w:color="0D0D0D"/>
        </w:rPr>
        <w:t xml:space="preserve">15, 2006-2022. </w:t>
      </w:r>
      <w:hyperlink r:id="rId20" w:history="1">
        <w:r w:rsidRPr="006A7E4A">
          <w:rPr>
            <w:rStyle w:val="Hyperlink"/>
            <w:shd w:val="clear" w:color="auto" w:fill="FFFFFF"/>
          </w:rPr>
          <w:t>https://doi.org/10.1007/s12671-024-02409-3</w:t>
        </w:r>
      </w:hyperlink>
    </w:p>
    <w:p w14:paraId="2CDA9BF3" w14:textId="77777777" w:rsidR="00FD3C3E" w:rsidRDefault="00FD3C3E" w:rsidP="00B7065F">
      <w:pPr>
        <w:pStyle w:val="BodyText"/>
        <w:tabs>
          <w:tab w:val="left" w:pos="9976"/>
        </w:tabs>
        <w:ind w:right="756"/>
        <w:jc w:val="left"/>
      </w:pPr>
    </w:p>
    <w:p w14:paraId="0D163817" w14:textId="504DC863" w:rsidR="00FD3C3E" w:rsidRDefault="00FD3C3E" w:rsidP="00B7065F">
      <w:pPr>
        <w:pStyle w:val="BodyText"/>
        <w:tabs>
          <w:tab w:val="left" w:pos="9976"/>
        </w:tabs>
        <w:ind w:right="756"/>
        <w:jc w:val="left"/>
        <w:rPr>
          <w:rFonts w:eastAsia="SimSun"/>
          <w:color w:val="222222"/>
          <w:shd w:val="clear" w:color="auto" w:fill="FFFFFF"/>
        </w:rPr>
      </w:pPr>
      <w:r>
        <w:rPr>
          <w:rFonts w:eastAsia="SimSun"/>
          <w:color w:val="222222"/>
          <w:shd w:val="clear" w:color="auto" w:fill="FFFFFF"/>
        </w:rPr>
        <w:t xml:space="preserve">104. </w:t>
      </w:r>
      <w:r w:rsidRPr="00FD3C3E">
        <w:rPr>
          <w:rFonts w:eastAsia="SimSun"/>
          <w:color w:val="222222"/>
          <w:shd w:val="clear" w:color="auto" w:fill="FFFFFF"/>
        </w:rPr>
        <w:t xml:space="preserve">Ma, Q., </w:t>
      </w:r>
      <w:r w:rsidRPr="00FD3C3E">
        <w:rPr>
          <w:rFonts w:eastAsia="SimSun"/>
          <w:b/>
          <w:bCs/>
          <w:color w:val="222222"/>
          <w:shd w:val="clear" w:color="auto" w:fill="FFFFFF"/>
        </w:rPr>
        <w:t>Sun, F</w:t>
      </w:r>
      <w:r w:rsidRPr="00FD3C3E">
        <w:rPr>
          <w:rFonts w:eastAsia="SimSun"/>
          <w:color w:val="222222"/>
          <w:shd w:val="clear" w:color="auto" w:fill="FFFFFF"/>
        </w:rPr>
        <w:t>., &amp; Mi, H. (2023). Long-term care preferences among Chinese older adults: the role of sociocultural factors. </w:t>
      </w:r>
      <w:r w:rsidRPr="00FD3C3E">
        <w:rPr>
          <w:rFonts w:eastAsia="SimSun"/>
          <w:i/>
          <w:iCs/>
          <w:color w:val="222222"/>
          <w:shd w:val="clear" w:color="auto" w:fill="FFFFFF"/>
        </w:rPr>
        <w:t>Journal of Aging &amp; Social Policy</w:t>
      </w:r>
      <w:r w:rsidRPr="00FD3C3E">
        <w:rPr>
          <w:rFonts w:eastAsia="SimSun"/>
          <w:color w:val="222222"/>
          <w:shd w:val="clear" w:color="auto" w:fill="FFFFFF"/>
        </w:rPr>
        <w:t>, </w:t>
      </w:r>
      <w:r w:rsidRPr="00FD3C3E">
        <w:rPr>
          <w:rFonts w:eastAsia="SimSun"/>
          <w:i/>
          <w:iCs/>
          <w:color w:val="222222"/>
          <w:shd w:val="clear" w:color="auto" w:fill="FFFFFF"/>
        </w:rPr>
        <w:t>35</w:t>
      </w:r>
      <w:r w:rsidRPr="00FD3C3E">
        <w:rPr>
          <w:rFonts w:eastAsia="SimSun"/>
          <w:color w:val="222222"/>
          <w:shd w:val="clear" w:color="auto" w:fill="FFFFFF"/>
        </w:rPr>
        <w:t>(6), 806-823.</w:t>
      </w:r>
    </w:p>
    <w:p w14:paraId="146E783B" w14:textId="77777777" w:rsidR="00E90C9D" w:rsidRDefault="00E90C9D" w:rsidP="00B7065F">
      <w:pPr>
        <w:pStyle w:val="BodyText"/>
        <w:tabs>
          <w:tab w:val="left" w:pos="9976"/>
        </w:tabs>
        <w:ind w:right="756"/>
        <w:jc w:val="left"/>
        <w:rPr>
          <w:rFonts w:ascii="Times" w:eastAsia="SimSun" w:hAnsi="Times" w:cs="Times"/>
          <w:color w:val="0D0D0D"/>
          <w:u w:color="0D0D0D"/>
        </w:rPr>
      </w:pPr>
    </w:p>
    <w:p w14:paraId="0F729045" w14:textId="313D36DD" w:rsidR="00A306F2" w:rsidRPr="00B7065F" w:rsidRDefault="004A054B" w:rsidP="00B7065F">
      <w:pPr>
        <w:pStyle w:val="BodyText"/>
        <w:tabs>
          <w:tab w:val="left" w:pos="9976"/>
        </w:tabs>
        <w:ind w:right="756"/>
        <w:jc w:val="left"/>
        <w:rPr>
          <w:rFonts w:ascii="Times" w:eastAsia="SimSun" w:hAnsi="Times" w:cs="Times"/>
          <w:color w:val="0D0D0D"/>
          <w:u w:color="0D0D0D"/>
        </w:rPr>
      </w:pPr>
      <w:r w:rsidRPr="00F94F88">
        <w:rPr>
          <w:rFonts w:ascii="Times" w:hAnsi="Times" w:cs="Times"/>
          <w:color w:val="0D0D0D"/>
          <w:u w:color="0D0D0D"/>
        </w:rPr>
        <w:t>10</w:t>
      </w:r>
      <w:r w:rsidR="00B7065F">
        <w:rPr>
          <w:rFonts w:ascii="Times" w:eastAsia="SimSun" w:hAnsi="Times" w:cs="Times" w:hint="eastAsia"/>
          <w:color w:val="0D0D0D"/>
          <w:u w:color="0D0D0D"/>
        </w:rPr>
        <w:t>3</w:t>
      </w:r>
      <w:r w:rsidRPr="00F94F88">
        <w:rPr>
          <w:rFonts w:ascii="Times" w:hAnsi="Times" w:cs="Times"/>
          <w:color w:val="0D0D0D"/>
          <w:u w:color="0D0D0D"/>
        </w:rPr>
        <w:t xml:space="preserve">. </w:t>
      </w:r>
      <w:r w:rsidRPr="00F94F88">
        <w:rPr>
          <w:rFonts w:ascii="Times" w:hAnsi="Times" w:cs="Times"/>
        </w:rPr>
        <w:t xml:space="preserve">Tang, N., Zhang, DH., </w:t>
      </w:r>
      <w:r w:rsidRPr="00F94F88">
        <w:rPr>
          <w:rFonts w:ascii="Times" w:hAnsi="Times" w:cs="Times"/>
          <w:b/>
          <w:bCs/>
        </w:rPr>
        <w:t>Sun, F</w:t>
      </w:r>
      <w:r w:rsidRPr="00F94F88">
        <w:rPr>
          <w:rFonts w:ascii="Times" w:hAnsi="Times" w:cs="Times"/>
        </w:rPr>
        <w:t>., Leung, C. Brick” or “Bridge”? — the Roles and Functions of Chinese Social Workers during the COVID-19 Pandemic</w:t>
      </w:r>
      <w:r>
        <w:rPr>
          <w:rFonts w:ascii="Times" w:hAnsi="Times" w:cs="Times"/>
        </w:rPr>
        <w:t xml:space="preserve"> (2023).</w:t>
      </w:r>
      <w:r w:rsidRPr="00F94F88">
        <w:rPr>
          <w:rFonts w:ascii="Times" w:hAnsi="Times" w:cs="Times"/>
        </w:rPr>
        <w:t xml:space="preserve"> International Social Work. </w:t>
      </w:r>
      <w:bookmarkStart w:id="17" w:name="_Hlk156211303"/>
      <w:r w:rsidRPr="00F94F88">
        <w:rPr>
          <w:rFonts w:ascii="Times" w:hAnsi="Times" w:cs="Times"/>
        </w:rPr>
        <w:fldChar w:fldCharType="begin"/>
      </w:r>
      <w:r w:rsidRPr="00F94F88">
        <w:rPr>
          <w:rFonts w:ascii="Times" w:hAnsi="Times" w:cs="Times"/>
        </w:rPr>
        <w:instrText>HYPERLINK "https://doi.org/10.1177/00208728231208005"</w:instrText>
      </w:r>
      <w:r w:rsidRPr="00F94F88">
        <w:rPr>
          <w:rFonts w:ascii="Times" w:hAnsi="Times" w:cs="Times"/>
        </w:rPr>
      </w:r>
      <w:r w:rsidRPr="00F94F88">
        <w:rPr>
          <w:rFonts w:ascii="Times" w:hAnsi="Times" w:cs="Times"/>
        </w:rPr>
        <w:fldChar w:fldCharType="separate"/>
      </w:r>
      <w:r w:rsidRPr="00F94F88">
        <w:rPr>
          <w:rStyle w:val="Hyperlink"/>
          <w:rFonts w:ascii="Times" w:hAnsi="Times" w:cs="Times"/>
          <w:color w:val="006ACC"/>
          <w:shd w:val="clear" w:color="auto" w:fill="FFFFFF"/>
        </w:rPr>
        <w:t>https://doi.org/10.1177/0020872823120800</w:t>
      </w:r>
      <w:r w:rsidRPr="00F94F88">
        <w:rPr>
          <w:rFonts w:ascii="Times" w:hAnsi="Times" w:cs="Times"/>
        </w:rPr>
        <w:fldChar w:fldCharType="end"/>
      </w:r>
      <w:bookmarkEnd w:id="17"/>
    </w:p>
    <w:p w14:paraId="0A756981" w14:textId="77777777" w:rsidR="00542C4F" w:rsidRPr="004A054B" w:rsidRDefault="00542C4F" w:rsidP="00B7065F">
      <w:pPr>
        <w:pStyle w:val="BodyText"/>
        <w:tabs>
          <w:tab w:val="left" w:pos="9976"/>
        </w:tabs>
        <w:ind w:right="756"/>
        <w:jc w:val="left"/>
        <w:rPr>
          <w:rFonts w:eastAsia="SimSun"/>
          <w:b/>
          <w:bCs/>
          <w:color w:val="0D0D0D"/>
          <w:u w:color="0D0D0D"/>
        </w:rPr>
      </w:pPr>
    </w:p>
    <w:p w14:paraId="62BC9011" w14:textId="56FC5F0C" w:rsidR="00F309A1" w:rsidRDefault="00152B8D" w:rsidP="00152B8D">
      <w:pPr>
        <w:pStyle w:val="Heading1"/>
        <w:shd w:val="clear" w:color="auto" w:fill="FCFCFC"/>
        <w:spacing w:before="0" w:beforeAutospacing="0" w:after="240" w:afterAutospacing="0"/>
        <w:rPr>
          <w:rFonts w:ascii="SimSun" w:eastAsia="SimSun" w:hAnsi="SimSun" w:cs="SimSun"/>
          <w:b w:val="0"/>
          <w:bCs w:val="0"/>
          <w:i/>
          <w:iCs/>
          <w:color w:val="333333"/>
          <w:sz w:val="24"/>
          <w:szCs w:val="24"/>
        </w:rPr>
      </w:pPr>
      <w:r w:rsidRPr="00A37CEC">
        <w:rPr>
          <w:b w:val="0"/>
          <w:bCs w:val="0"/>
          <w:color w:val="0D0D0D"/>
          <w:sz w:val="24"/>
          <w:szCs w:val="24"/>
          <w:u w:color="0D0D0D"/>
        </w:rPr>
        <w:t>10</w:t>
      </w:r>
      <w:r w:rsidR="004A054B">
        <w:rPr>
          <w:rFonts w:eastAsia="SimSun" w:hint="eastAsia"/>
          <w:b w:val="0"/>
          <w:bCs w:val="0"/>
          <w:color w:val="0D0D0D"/>
          <w:sz w:val="24"/>
          <w:szCs w:val="24"/>
          <w:u w:color="0D0D0D"/>
        </w:rPr>
        <w:t>2</w:t>
      </w:r>
      <w:r w:rsidR="005C09DA">
        <w:rPr>
          <w:b w:val="0"/>
          <w:bCs w:val="0"/>
          <w:color w:val="0D0D0D"/>
          <w:sz w:val="24"/>
          <w:szCs w:val="24"/>
          <w:u w:color="0D0D0D"/>
        </w:rPr>
        <w:t>.</w:t>
      </w:r>
      <w:r w:rsidRPr="00A37CEC">
        <w:rPr>
          <w:b w:val="0"/>
          <w:bCs w:val="0"/>
          <w:color w:val="0D0D0D"/>
          <w:sz w:val="24"/>
          <w:szCs w:val="24"/>
          <w:u w:color="0D0D0D"/>
        </w:rPr>
        <w:t xml:space="preserve"> An, Q, Zhan, Y., </w:t>
      </w:r>
      <w:r w:rsidRPr="00A37CEC">
        <w:rPr>
          <w:color w:val="0D0D0D"/>
          <w:sz w:val="24"/>
          <w:szCs w:val="24"/>
          <w:u w:color="0D0D0D"/>
        </w:rPr>
        <w:t>Sun</w:t>
      </w:r>
      <w:r w:rsidRPr="00A37CEC">
        <w:rPr>
          <w:b w:val="0"/>
          <w:bCs w:val="0"/>
          <w:color w:val="0D0D0D"/>
          <w:sz w:val="24"/>
          <w:szCs w:val="24"/>
          <w:u w:color="0D0D0D"/>
        </w:rPr>
        <w:t xml:space="preserve">, </w:t>
      </w:r>
      <w:r w:rsidRPr="00A37CEC">
        <w:rPr>
          <w:color w:val="0D0D0D"/>
          <w:sz w:val="24"/>
          <w:szCs w:val="24"/>
          <w:u w:color="0D0D0D"/>
        </w:rPr>
        <w:t>F</w:t>
      </w:r>
      <w:r w:rsidRPr="00A37CEC">
        <w:rPr>
          <w:b w:val="0"/>
          <w:bCs w:val="0"/>
          <w:color w:val="0D0D0D"/>
          <w:sz w:val="24"/>
          <w:szCs w:val="24"/>
          <w:u w:color="0D0D0D"/>
        </w:rPr>
        <w:t xml:space="preserve">., Chen, J., </w:t>
      </w:r>
      <w:r w:rsidR="007A389E">
        <w:rPr>
          <w:b w:val="0"/>
          <w:bCs w:val="0"/>
          <w:color w:val="0D0D0D"/>
          <w:sz w:val="24"/>
          <w:szCs w:val="24"/>
          <w:u w:color="0D0D0D"/>
        </w:rPr>
        <w:t xml:space="preserve">&amp; </w:t>
      </w:r>
      <w:r w:rsidRPr="00A37CEC">
        <w:rPr>
          <w:b w:val="0"/>
          <w:bCs w:val="0"/>
          <w:color w:val="0D0D0D"/>
          <w:sz w:val="24"/>
          <w:szCs w:val="24"/>
          <w:u w:color="0D0D0D"/>
        </w:rPr>
        <w:t>Zhang, A.</w:t>
      </w:r>
      <w:r w:rsidR="00A37CEC" w:rsidRPr="00A37CEC">
        <w:rPr>
          <w:b w:val="0"/>
          <w:bCs w:val="0"/>
          <w:color w:val="0D0D0D"/>
          <w:sz w:val="24"/>
          <w:szCs w:val="24"/>
          <w:u w:color="0D0D0D"/>
        </w:rPr>
        <w:t>(2023).</w:t>
      </w:r>
      <w:r w:rsidR="00D4727C">
        <w:rPr>
          <w:rFonts w:eastAsia="SimSun" w:hint="eastAsia"/>
          <w:b w:val="0"/>
          <w:bCs w:val="0"/>
          <w:color w:val="333333"/>
          <w:sz w:val="24"/>
          <w:szCs w:val="24"/>
        </w:rPr>
        <w:t>T</w:t>
      </w:r>
      <w:r w:rsidR="00D4727C" w:rsidRPr="003F4A6B">
        <w:rPr>
          <w:b w:val="0"/>
          <w:bCs w:val="0"/>
          <w:color w:val="333333"/>
          <w:sz w:val="24"/>
          <w:szCs w:val="24"/>
        </w:rPr>
        <w:t xml:space="preserve">he effectiveness of cognitive behavioral therapy for depression among individuals with diabetes: </w:t>
      </w:r>
      <w:r w:rsidR="00CB7D41">
        <w:rPr>
          <w:b w:val="0"/>
          <w:bCs w:val="0"/>
          <w:color w:val="333333"/>
          <w:sz w:val="24"/>
          <w:szCs w:val="24"/>
        </w:rPr>
        <w:t>A</w:t>
      </w:r>
      <w:r w:rsidR="00D4727C" w:rsidRPr="003F4A6B">
        <w:rPr>
          <w:b w:val="0"/>
          <w:bCs w:val="0"/>
          <w:color w:val="333333"/>
          <w:sz w:val="24"/>
          <w:szCs w:val="24"/>
        </w:rPr>
        <w:t xml:space="preserve"> systematic review and meta-analysis. </w:t>
      </w:r>
      <w:r w:rsidRPr="003F4A6B">
        <w:rPr>
          <w:b w:val="0"/>
          <w:bCs w:val="0"/>
          <w:i/>
          <w:iCs/>
          <w:color w:val="333333"/>
          <w:sz w:val="24"/>
          <w:szCs w:val="24"/>
        </w:rPr>
        <w:t>Current Diabetes Reports</w:t>
      </w:r>
      <w:r w:rsidR="00A37CEC">
        <w:rPr>
          <w:rFonts w:ascii="SimSun" w:eastAsia="SimSun" w:hAnsi="SimSun" w:cs="SimSun" w:hint="eastAsia"/>
          <w:b w:val="0"/>
          <w:bCs w:val="0"/>
          <w:i/>
          <w:iCs/>
          <w:color w:val="333333"/>
          <w:sz w:val="24"/>
          <w:szCs w:val="24"/>
        </w:rPr>
        <w:t>,</w:t>
      </w:r>
      <w:r w:rsidR="00A37CEC" w:rsidRPr="00A37CEC">
        <w:rPr>
          <w:rFonts w:ascii="SimSun" w:eastAsia="SimSun" w:hAnsi="SimSun" w:cs="SimSun" w:hint="eastAsia"/>
          <w:b w:val="0"/>
          <w:bCs w:val="0"/>
          <w:color w:val="333333"/>
          <w:sz w:val="24"/>
          <w:szCs w:val="24"/>
        </w:rPr>
        <w:t>2</w:t>
      </w:r>
      <w:r w:rsidR="00A37CEC" w:rsidRPr="00A37CEC">
        <w:rPr>
          <w:rFonts w:ascii="SimSun" w:eastAsia="SimSun" w:hAnsi="SimSun" w:cs="SimSun"/>
          <w:b w:val="0"/>
          <w:bCs w:val="0"/>
          <w:color w:val="333333"/>
          <w:sz w:val="24"/>
          <w:szCs w:val="24"/>
        </w:rPr>
        <w:t>3</w:t>
      </w:r>
      <w:r w:rsidR="00A37CEC">
        <w:rPr>
          <w:rFonts w:ascii="SimSun" w:eastAsia="SimSun" w:hAnsi="SimSun" w:cs="SimSun" w:hint="eastAsia"/>
          <w:b w:val="0"/>
          <w:bCs w:val="0"/>
          <w:color w:val="333333"/>
          <w:sz w:val="24"/>
          <w:szCs w:val="24"/>
        </w:rPr>
        <w:t>,</w:t>
      </w:r>
      <w:r w:rsidR="00A37CEC" w:rsidRPr="00A37CEC">
        <w:rPr>
          <w:rFonts w:ascii="SimSun" w:eastAsia="SimSun" w:hAnsi="SimSun" w:cs="SimSun"/>
          <w:b w:val="0"/>
          <w:bCs w:val="0"/>
          <w:color w:val="333333"/>
          <w:sz w:val="24"/>
          <w:szCs w:val="24"/>
        </w:rPr>
        <w:t>245-252</w:t>
      </w:r>
      <w:r w:rsidR="00A37CEC">
        <w:rPr>
          <w:rFonts w:ascii="SimSun" w:eastAsia="SimSun" w:hAnsi="SimSun" w:cs="SimSun"/>
          <w:b w:val="0"/>
          <w:bCs w:val="0"/>
          <w:i/>
          <w:iCs/>
          <w:color w:val="333333"/>
          <w:sz w:val="24"/>
          <w:szCs w:val="24"/>
        </w:rPr>
        <w:t>.</w:t>
      </w:r>
    </w:p>
    <w:p w14:paraId="7CD3B0DF" w14:textId="11FC57FD" w:rsidR="005C09DA" w:rsidRPr="005C09DA" w:rsidRDefault="005C09DA" w:rsidP="005C09DA">
      <w:pPr>
        <w:rPr>
          <w:rFonts w:eastAsia="Times New Roman"/>
        </w:rPr>
      </w:pPr>
      <w:r>
        <w:rPr>
          <w:rFonts w:eastAsia="Times New Roman"/>
        </w:rPr>
        <w:t>10</w:t>
      </w:r>
      <w:r w:rsidR="004A054B">
        <w:rPr>
          <w:rFonts w:eastAsia="SimSun" w:hint="eastAsia"/>
          <w:lang w:eastAsia="zh-CN"/>
        </w:rPr>
        <w:t>1</w:t>
      </w:r>
      <w:r>
        <w:rPr>
          <w:rFonts w:eastAsia="Times New Roman"/>
        </w:rPr>
        <w:t xml:space="preserve">. </w:t>
      </w:r>
      <w:r w:rsidRPr="005C09DA">
        <w:rPr>
          <w:rFonts w:eastAsia="Times New Roman"/>
        </w:rPr>
        <w:t>Yang,</w:t>
      </w:r>
      <w:r>
        <w:rPr>
          <w:rFonts w:eastAsia="Times New Roman"/>
        </w:rPr>
        <w:t xml:space="preserve"> Y.,</w:t>
      </w:r>
      <w:r w:rsidRPr="005C09DA">
        <w:rPr>
          <w:rFonts w:eastAsia="Times New Roman"/>
        </w:rPr>
        <w:t xml:space="preserve"> J Nie,</w:t>
      </w:r>
      <w:r>
        <w:rPr>
          <w:rFonts w:eastAsia="Times New Roman"/>
        </w:rPr>
        <w:t xml:space="preserve"> J., </w:t>
      </w:r>
      <w:r w:rsidRPr="00B12C0E">
        <w:rPr>
          <w:rFonts w:eastAsia="Times New Roman"/>
          <w:b/>
          <w:bCs/>
        </w:rPr>
        <w:t>Sun, F</w:t>
      </w:r>
      <w:r>
        <w:rPr>
          <w:rFonts w:eastAsia="Times New Roman"/>
        </w:rPr>
        <w:t>., …</w:t>
      </w:r>
      <w:r w:rsidRPr="005C09DA">
        <w:rPr>
          <w:rFonts w:eastAsia="Times New Roman"/>
        </w:rPr>
        <w:t>Li</w:t>
      </w:r>
      <w:r>
        <w:rPr>
          <w:rFonts w:eastAsia="Times New Roman"/>
        </w:rPr>
        <w:t xml:space="preserve">, X (2023) </w:t>
      </w:r>
      <w:hyperlink r:id="rId21" w:history="1">
        <w:r w:rsidRPr="005C09DA">
          <w:rPr>
            <w:rStyle w:val="Hyperlink"/>
            <w:rFonts w:eastAsia="Times New Roman"/>
            <w:u w:val="none"/>
          </w:rPr>
          <w:t>The SARS-CoV-2 vaccination rate and hesitation in Shanghai older adults with dementia</w:t>
        </w:r>
      </w:hyperlink>
      <w:r>
        <w:rPr>
          <w:rFonts w:eastAsia="Times New Roman"/>
        </w:rPr>
        <w:t xml:space="preserve">. </w:t>
      </w:r>
      <w:r w:rsidRPr="005C09DA">
        <w:rPr>
          <w:rFonts w:eastAsia="Times New Roman"/>
          <w:i/>
          <w:iCs/>
        </w:rPr>
        <w:t>Frontiers in Public Health</w:t>
      </w:r>
      <w:r w:rsidR="002271DE">
        <w:rPr>
          <w:rFonts w:eastAsia="Times New Roman"/>
        </w:rPr>
        <w:t>,</w:t>
      </w:r>
      <w:r w:rsidRPr="005C09DA">
        <w:rPr>
          <w:rFonts w:eastAsia="Times New Roman"/>
        </w:rPr>
        <w:t>11, 1172642</w:t>
      </w:r>
    </w:p>
    <w:p w14:paraId="128C30DE" w14:textId="492AB736" w:rsidR="0025196A" w:rsidRPr="008502BE" w:rsidRDefault="00F309A1" w:rsidP="008502BE">
      <w:pPr>
        <w:pStyle w:val="dx-doi"/>
        <w:spacing w:before="0" w:after="0"/>
        <w:rPr>
          <w:rFonts w:ascii="Open Sans" w:hAnsi="Open Sans" w:cs="Open Sans"/>
          <w:color w:val="333333"/>
          <w:sz w:val="20"/>
          <w:szCs w:val="20"/>
        </w:rPr>
      </w:pPr>
      <w:r w:rsidRPr="00DB23B5">
        <w:rPr>
          <w:color w:val="0D0D0D"/>
          <w:u w:color="0D0D0D"/>
        </w:rPr>
        <w:t>10</w:t>
      </w:r>
      <w:r w:rsidR="004A054B">
        <w:rPr>
          <w:rFonts w:eastAsia="SimSun" w:hint="eastAsia"/>
          <w:color w:val="0D0D0D"/>
          <w:u w:color="0D0D0D"/>
        </w:rPr>
        <w:t>0</w:t>
      </w:r>
      <w:r w:rsidRPr="00DB23B5">
        <w:rPr>
          <w:color w:val="0D0D0D"/>
          <w:u w:color="0D0D0D"/>
        </w:rPr>
        <w:t xml:space="preserve">. </w:t>
      </w:r>
      <w:r w:rsidR="00B05325" w:rsidRPr="00DB23B5">
        <w:rPr>
          <w:color w:val="0D0D0D"/>
          <w:u w:color="0D0D0D"/>
        </w:rPr>
        <w:t xml:space="preserve">Li, J., Li, Yi, </w:t>
      </w:r>
      <w:r w:rsidR="00B05325" w:rsidRPr="00DB23B5">
        <w:rPr>
          <w:b/>
          <w:bCs/>
          <w:color w:val="0D0D0D"/>
          <w:u w:color="0D0D0D"/>
        </w:rPr>
        <w:t>Sun, F</w:t>
      </w:r>
      <w:r w:rsidR="00B05325" w:rsidRPr="00DB23B5">
        <w:rPr>
          <w:color w:val="0D0D0D"/>
          <w:u w:color="0D0D0D"/>
        </w:rPr>
        <w:t xml:space="preserve">., &amp; Lu, C.T. </w:t>
      </w:r>
      <w:r w:rsidR="008502BE">
        <w:rPr>
          <w:color w:val="0D0D0D"/>
          <w:u w:color="0D0D0D"/>
        </w:rPr>
        <w:t xml:space="preserve">(2023). </w:t>
      </w:r>
      <w:r w:rsidR="00E37C54" w:rsidRPr="00DB23B5">
        <w:rPr>
          <w:color w:val="0D0D0D"/>
          <w:u w:color="0D0D0D"/>
        </w:rPr>
        <w:t xml:space="preserve">The influence of </w:t>
      </w:r>
      <w:r w:rsidR="00481263" w:rsidRPr="00DB23B5">
        <w:rPr>
          <w:color w:val="0D0D0D"/>
          <w:u w:color="0D0D0D"/>
        </w:rPr>
        <w:t>environmental</w:t>
      </w:r>
      <w:r w:rsidR="00E37C54" w:rsidRPr="00DB23B5">
        <w:rPr>
          <w:color w:val="0D0D0D"/>
          <w:u w:color="0D0D0D"/>
        </w:rPr>
        <w:t xml:space="preserve"> awareness and </w:t>
      </w:r>
      <w:r w:rsidR="00481263" w:rsidRPr="00DB23B5">
        <w:rPr>
          <w:color w:val="0D0D0D"/>
          <w:u w:color="0D0D0D"/>
        </w:rPr>
        <w:t>conditions</w:t>
      </w:r>
      <w:r w:rsidR="00E37C54" w:rsidRPr="00DB23B5">
        <w:rPr>
          <w:color w:val="0D0D0D"/>
          <w:u w:color="0D0D0D"/>
        </w:rPr>
        <w:t xml:space="preserve"> on successful aging: Evidence of air and water pollution in China. </w:t>
      </w:r>
      <w:r w:rsidR="00E37C54" w:rsidRPr="00DB23B5">
        <w:rPr>
          <w:i/>
          <w:iCs/>
          <w:color w:val="0D0D0D"/>
          <w:u w:color="0D0D0D"/>
        </w:rPr>
        <w:t>Global Public Health</w:t>
      </w:r>
      <w:r w:rsidR="008502BE">
        <w:rPr>
          <w:i/>
          <w:iCs/>
          <w:color w:val="0D0D0D"/>
          <w:u w:color="0D0D0D"/>
        </w:rPr>
        <w:t>, 18</w:t>
      </w:r>
      <w:r w:rsidR="008502BE" w:rsidRPr="008502BE">
        <w:rPr>
          <w:color w:val="0D0D0D"/>
          <w:u w:color="0D0D0D"/>
        </w:rPr>
        <w:t>(1),</w:t>
      </w:r>
      <w:r w:rsidR="008502BE" w:rsidRPr="008502BE">
        <w:rPr>
          <w:rFonts w:ascii="Open Sans" w:hAnsi="Open Sans" w:cs="Open Sans"/>
          <w:color w:val="333333"/>
          <w:sz w:val="20"/>
          <w:szCs w:val="20"/>
        </w:rPr>
        <w:t xml:space="preserve"> </w:t>
      </w:r>
      <w:r w:rsidR="007A389E">
        <w:rPr>
          <w:rFonts w:ascii="Open Sans" w:hAnsi="Open Sans" w:cs="Open Sans"/>
          <w:color w:val="333333"/>
          <w:sz w:val="20"/>
          <w:szCs w:val="20"/>
        </w:rPr>
        <w:t xml:space="preserve">2236680, </w:t>
      </w:r>
      <w:hyperlink r:id="rId22" w:history="1">
        <w:r w:rsidR="007A389E" w:rsidRPr="000D1F0E">
          <w:rPr>
            <w:rStyle w:val="Hyperlink"/>
            <w:rFonts w:ascii="Open Sans" w:hAnsi="Open Sans" w:cs="Open Sans"/>
            <w:sz w:val="20"/>
            <w:szCs w:val="20"/>
          </w:rPr>
          <w:t>https://doi.org/10.1080/17441692.2023.2236680</w:t>
        </w:r>
      </w:hyperlink>
    </w:p>
    <w:p w14:paraId="1B2B3C90" w14:textId="085234C6" w:rsidR="0025196A" w:rsidRPr="00492604" w:rsidRDefault="004A054B" w:rsidP="0025196A">
      <w:pPr>
        <w:rPr>
          <w:rFonts w:eastAsia="Times New Roman"/>
          <w:i/>
          <w:iCs/>
        </w:rPr>
      </w:pPr>
      <w:r>
        <w:rPr>
          <w:rFonts w:eastAsia="SimSun" w:hint="eastAsia"/>
          <w:lang w:eastAsia="zh-CN"/>
        </w:rPr>
        <w:t>99</w:t>
      </w:r>
      <w:r w:rsidR="0025196A">
        <w:rPr>
          <w:rFonts w:eastAsia="Times New Roman"/>
        </w:rPr>
        <w:t xml:space="preserve">. Zhao, J., Wu, M., </w:t>
      </w:r>
      <w:r w:rsidR="0025196A" w:rsidRPr="002A3391">
        <w:rPr>
          <w:rFonts w:eastAsia="Times New Roman"/>
          <w:b/>
          <w:bCs/>
        </w:rPr>
        <w:t>Sun, F.,</w:t>
      </w:r>
      <w:r w:rsidR="0025196A">
        <w:rPr>
          <w:rFonts w:eastAsia="Times New Roman"/>
        </w:rPr>
        <w:t xml:space="preserve"> Yang, H., &amp; Wu. J. </w:t>
      </w:r>
      <w:bookmarkStart w:id="18" w:name="OLE_LINK18"/>
      <w:r w:rsidR="0025196A">
        <w:rPr>
          <w:rFonts w:eastAsia="Times New Roman"/>
        </w:rPr>
        <w:t xml:space="preserve">Perceived stress and martial quality of Chinese older couples: Communication as an effective protective </w:t>
      </w:r>
      <w:r w:rsidR="0025196A" w:rsidRPr="00492604">
        <w:rPr>
          <w:rFonts w:eastAsia="Times New Roman"/>
        </w:rPr>
        <w:t>factor (</w:t>
      </w:r>
      <w:r w:rsidR="00492604" w:rsidRPr="00492604">
        <w:rPr>
          <w:rFonts w:eastAsia="Times New Roman"/>
        </w:rPr>
        <w:t>2023</w:t>
      </w:r>
      <w:r w:rsidR="0025196A" w:rsidRPr="00492604">
        <w:rPr>
          <w:rFonts w:eastAsia="Times New Roman"/>
        </w:rPr>
        <w:t xml:space="preserve">). </w:t>
      </w:r>
      <w:r w:rsidR="0025196A" w:rsidRPr="00492604">
        <w:rPr>
          <w:rFonts w:eastAsia="Times New Roman"/>
          <w:i/>
          <w:iCs/>
        </w:rPr>
        <w:t>Current Psychology.</w:t>
      </w:r>
    </w:p>
    <w:p w14:paraId="764DAB74" w14:textId="22FFEC1E" w:rsidR="0025196A" w:rsidRPr="00492604" w:rsidRDefault="00492604" w:rsidP="0025196A">
      <w:pPr>
        <w:rPr>
          <w:color w:val="222222"/>
          <w:shd w:val="clear" w:color="auto" w:fill="FFFFFF"/>
        </w:rPr>
      </w:pPr>
      <w:hyperlink r:id="rId23" w:history="1">
        <w:r w:rsidRPr="00492604">
          <w:rPr>
            <w:rStyle w:val="Hyperlink"/>
            <w:shd w:val="clear" w:color="auto" w:fill="FFFFFF"/>
          </w:rPr>
          <w:t>https://doi.org/10.1007/s12144-023-04247-3</w:t>
        </w:r>
      </w:hyperlink>
    </w:p>
    <w:p w14:paraId="535F42F2" w14:textId="77777777" w:rsidR="00492604" w:rsidRDefault="00492604" w:rsidP="0025196A">
      <w:pPr>
        <w:rPr>
          <w:rFonts w:eastAsia="Times New Roman"/>
          <w:i/>
          <w:iCs/>
        </w:rPr>
      </w:pPr>
    </w:p>
    <w:p w14:paraId="633DF346" w14:textId="7F84D964" w:rsidR="0025196A" w:rsidRDefault="0025196A" w:rsidP="0025196A">
      <w:pPr>
        <w:rPr>
          <w:rFonts w:ascii="Open Sans" w:hAnsi="Open Sans" w:cs="Open Sans"/>
          <w:color w:val="006ACC"/>
          <w:sz w:val="21"/>
          <w:szCs w:val="21"/>
          <w:u w:val="single"/>
          <w:shd w:val="clear" w:color="auto" w:fill="FFFFFF"/>
        </w:rPr>
      </w:pPr>
      <w:r w:rsidRPr="0025196A">
        <w:rPr>
          <w:color w:val="222222"/>
          <w:shd w:val="clear" w:color="auto" w:fill="FFFFFF"/>
        </w:rPr>
        <w:t>9</w:t>
      </w:r>
      <w:r w:rsidR="004A054B">
        <w:rPr>
          <w:rFonts w:hint="eastAsia"/>
          <w:color w:val="222222"/>
          <w:shd w:val="clear" w:color="auto" w:fill="FFFFFF"/>
          <w:lang w:eastAsia="zh-CN"/>
        </w:rPr>
        <w:t>8</w:t>
      </w:r>
      <w:r w:rsidRPr="0025196A">
        <w:rPr>
          <w:color w:val="222222"/>
          <w:shd w:val="clear" w:color="auto" w:fill="FFFFFF"/>
        </w:rPr>
        <w:t xml:space="preserve">. Zhang, P., </w:t>
      </w:r>
      <w:r w:rsidRPr="0025196A">
        <w:rPr>
          <w:b/>
          <w:bCs/>
          <w:color w:val="222222"/>
          <w:shd w:val="clear" w:color="auto" w:fill="FFFFFF"/>
        </w:rPr>
        <w:t>Sun, F</w:t>
      </w:r>
      <w:r w:rsidRPr="0025196A">
        <w:rPr>
          <w:color w:val="222222"/>
          <w:shd w:val="clear" w:color="auto" w:fill="FFFFFF"/>
        </w:rPr>
        <w:t xml:space="preserve">., &amp; Hirsch, J. (2023). Perceived Barriers and Social Cultural Factors Associated </w:t>
      </w:r>
      <w:r w:rsidR="00CC18CE" w:rsidRPr="0025196A">
        <w:rPr>
          <w:color w:val="222222"/>
          <w:shd w:val="clear" w:color="auto" w:fill="FFFFFF"/>
        </w:rPr>
        <w:t>with</w:t>
      </w:r>
      <w:r w:rsidRPr="0025196A">
        <w:rPr>
          <w:color w:val="222222"/>
          <w:shd w:val="clear" w:color="auto" w:fill="FFFFFF"/>
        </w:rPr>
        <w:t xml:space="preserve"> Advance Care Planning Conversations Among Chinese American Older Adults. </w:t>
      </w:r>
      <w:r w:rsidRPr="0025196A">
        <w:rPr>
          <w:i/>
          <w:iCs/>
          <w:color w:val="222222"/>
          <w:shd w:val="clear" w:color="auto" w:fill="FFFFFF"/>
        </w:rPr>
        <w:t>Journal of Applied Gerontology</w:t>
      </w:r>
      <w:r w:rsidRPr="0025196A">
        <w:rPr>
          <w:color w:val="222222"/>
          <w:shd w:val="clear" w:color="auto" w:fill="FFFFFF"/>
        </w:rPr>
        <w:t xml:space="preserve">, </w:t>
      </w:r>
      <w:r w:rsidR="00492604">
        <w:rPr>
          <w:color w:val="222222"/>
          <w:shd w:val="clear" w:color="auto" w:fill="FFFFFF"/>
        </w:rPr>
        <w:t xml:space="preserve">42(10), </w:t>
      </w:r>
      <w:hyperlink r:id="rId24" w:history="1">
        <w:r w:rsidR="00492604" w:rsidRPr="000D1F0E">
          <w:rPr>
            <w:rStyle w:val="Hyperlink"/>
            <w:rFonts w:ascii="Open Sans" w:hAnsi="Open Sans" w:cs="Open Sans"/>
            <w:sz w:val="21"/>
            <w:szCs w:val="21"/>
            <w:shd w:val="clear" w:color="auto" w:fill="FFFFFF"/>
          </w:rPr>
          <w:t>https://doi.org/10.1177/07334648231176142</w:t>
        </w:r>
      </w:hyperlink>
    </w:p>
    <w:p w14:paraId="52768199" w14:textId="77777777" w:rsidR="00492604" w:rsidRPr="00492604" w:rsidRDefault="00492604" w:rsidP="0025196A">
      <w:pPr>
        <w:rPr>
          <w:color w:val="222222"/>
          <w:shd w:val="clear" w:color="auto" w:fill="FFFFFF"/>
        </w:rPr>
      </w:pPr>
    </w:p>
    <w:p w14:paraId="7DC948DF" w14:textId="6B6F8442" w:rsidR="005C09DA" w:rsidRDefault="002A3391" w:rsidP="00DF4913">
      <w:pPr>
        <w:rPr>
          <w:rFonts w:eastAsia="Times New Roman"/>
        </w:rPr>
      </w:pPr>
      <w:bookmarkStart w:id="19" w:name="_Hlk212019560"/>
      <w:bookmarkEnd w:id="18"/>
      <w:r>
        <w:rPr>
          <w:rFonts w:eastAsia="Times New Roman"/>
        </w:rPr>
        <w:t>9</w:t>
      </w:r>
      <w:r w:rsidR="004A054B">
        <w:rPr>
          <w:rFonts w:eastAsia="SimSun" w:hint="eastAsia"/>
          <w:lang w:eastAsia="zh-CN"/>
        </w:rPr>
        <w:t>7</w:t>
      </w:r>
      <w:r w:rsidRPr="00571CCB">
        <w:rPr>
          <w:rFonts w:eastAsia="Times New Roman"/>
        </w:rPr>
        <w:t xml:space="preserve">. </w:t>
      </w:r>
      <w:r w:rsidR="009B0A93" w:rsidRPr="00571CCB">
        <w:rPr>
          <w:rFonts w:eastAsia="Times New Roman"/>
        </w:rPr>
        <w:t>Nie, Y</w:t>
      </w:r>
      <w:r w:rsidR="005C09DA">
        <w:rPr>
          <w:rFonts w:eastAsia="Times New Roman"/>
        </w:rPr>
        <w:t>Y</w:t>
      </w:r>
      <w:r w:rsidR="009B0A93" w:rsidRPr="00571CCB">
        <w:rPr>
          <w:rFonts w:eastAsia="Times New Roman"/>
        </w:rPr>
        <w:t>, Yining Gao,…</w:t>
      </w:r>
      <w:r w:rsidR="009B0A93" w:rsidRPr="00571CCB">
        <w:rPr>
          <w:rFonts w:eastAsia="Times New Roman"/>
          <w:b/>
          <w:bCs/>
        </w:rPr>
        <w:t xml:space="preserve">Sun, F., </w:t>
      </w:r>
      <w:r w:rsidR="009B0A93" w:rsidRPr="00571CCB">
        <w:rPr>
          <w:rFonts w:eastAsia="Times New Roman"/>
        </w:rPr>
        <w:t>…&amp; Li, X.</w:t>
      </w:r>
      <w:r w:rsidR="00492604">
        <w:rPr>
          <w:rFonts w:eastAsia="Times New Roman"/>
        </w:rPr>
        <w:t xml:space="preserve"> (2023).</w:t>
      </w:r>
      <w:r w:rsidR="009B0A93" w:rsidRPr="00571CCB">
        <w:rPr>
          <w:rFonts w:eastAsia="Times New Roman"/>
        </w:rPr>
        <w:t xml:space="preserve"> </w:t>
      </w:r>
      <w:r w:rsidR="009B0A93" w:rsidRPr="00571CCB">
        <w:t>A newly self-administered two-step tool for screening cognitive function in aging Chinese population: An exploratory cross-sectional study</w:t>
      </w:r>
      <w:r w:rsidR="00CB7D41">
        <w:t xml:space="preserve">. </w:t>
      </w:r>
      <w:r w:rsidR="009B0A93" w:rsidRPr="00571CCB">
        <w:rPr>
          <w:rFonts w:eastAsia="Times New Roman"/>
          <w:i/>
          <w:iCs/>
        </w:rPr>
        <w:t>General Psychiatry</w:t>
      </w:r>
      <w:r w:rsidR="00571CCB" w:rsidRPr="00571CCB">
        <w:rPr>
          <w:rFonts w:eastAsia="Times New Roman"/>
          <w:i/>
          <w:iCs/>
        </w:rPr>
        <w:t xml:space="preserve">, </w:t>
      </w:r>
      <w:r w:rsidR="00571CCB" w:rsidRPr="00571CCB">
        <w:rPr>
          <w:rStyle w:val="highwire-cite-metadata-volume"/>
          <w:b/>
          <w:bCs/>
          <w:color w:val="333333"/>
          <w:shd w:val="clear" w:color="auto" w:fill="FFFFFF"/>
        </w:rPr>
        <w:t>36:</w:t>
      </w:r>
      <w:r w:rsidR="00571CCB" w:rsidRPr="00571CCB">
        <w:rPr>
          <w:rStyle w:val="highwire-cite-metadata-elocation-id"/>
          <w:color w:val="333333"/>
          <w:shd w:val="clear" w:color="auto" w:fill="FFFFFF"/>
        </w:rPr>
        <w:t>e100837. </w:t>
      </w:r>
      <w:proofErr w:type="spellStart"/>
      <w:r w:rsidR="00571CCB" w:rsidRPr="00571CCB">
        <w:rPr>
          <w:rStyle w:val="label"/>
          <w:color w:val="333333"/>
          <w:shd w:val="clear" w:color="auto" w:fill="FFFFFF"/>
        </w:rPr>
        <w:t>doi</w:t>
      </w:r>
      <w:proofErr w:type="spellEnd"/>
      <w:r w:rsidR="00571CCB" w:rsidRPr="00571CCB">
        <w:rPr>
          <w:rStyle w:val="label"/>
          <w:color w:val="333333"/>
          <w:shd w:val="clear" w:color="auto" w:fill="FFFFFF"/>
        </w:rPr>
        <w:t>:</w:t>
      </w:r>
      <w:r w:rsidR="00571CCB" w:rsidRPr="00571CCB">
        <w:rPr>
          <w:rStyle w:val="highwire-cite-metadata-doi"/>
          <w:color w:val="333333"/>
          <w:shd w:val="clear" w:color="auto" w:fill="FFFFFF"/>
        </w:rPr>
        <w:t> 10.1136/gpsych-2022-100837</w:t>
      </w:r>
    </w:p>
    <w:bookmarkEnd w:id="19"/>
    <w:p w14:paraId="7317F758" w14:textId="4A87630B" w:rsidR="00492604" w:rsidRPr="0025196A" w:rsidRDefault="00492604" w:rsidP="00492604">
      <w:pPr>
        <w:shd w:val="clear" w:color="auto" w:fill="FFFFFF"/>
        <w:spacing w:before="100" w:beforeAutospacing="1" w:after="100" w:afterAutospacing="1"/>
        <w:rPr>
          <w:rFonts w:ascii="Segoe UI" w:eastAsia="Times New Roman" w:hAnsi="Segoe UI" w:cs="Segoe UI"/>
          <w:color w:val="212121"/>
          <w:bdr w:val="none" w:sz="0" w:space="0" w:color="auto"/>
          <w:lang w:eastAsia="zh-CN"/>
        </w:rPr>
      </w:pPr>
      <w:r w:rsidRPr="00DB23B5">
        <w:rPr>
          <w:color w:val="0D0D0D"/>
          <w:u w:color="0D0D0D"/>
        </w:rPr>
        <w:t>9</w:t>
      </w:r>
      <w:r w:rsidR="004A054B">
        <w:rPr>
          <w:rFonts w:hint="eastAsia"/>
          <w:color w:val="0D0D0D"/>
          <w:u w:color="0D0D0D"/>
          <w:lang w:eastAsia="zh-CN"/>
        </w:rPr>
        <w:t>6</w:t>
      </w:r>
      <w:r w:rsidRPr="00DB23B5">
        <w:rPr>
          <w:color w:val="0D0D0D"/>
          <w:u w:color="0D0D0D"/>
        </w:rPr>
        <w:t xml:space="preserve">. Li, W.X., Ke, J., &amp; </w:t>
      </w:r>
      <w:r w:rsidRPr="00DB23B5">
        <w:rPr>
          <w:b/>
          <w:bCs/>
          <w:color w:val="0D0D0D"/>
          <w:u w:color="0D0D0D"/>
        </w:rPr>
        <w:t>Sun, F.</w:t>
      </w:r>
      <w:r w:rsidRPr="00DB23B5">
        <w:rPr>
          <w:color w:val="0D0D0D"/>
          <w:u w:color="0D0D0D"/>
        </w:rPr>
        <w:t xml:space="preserve"> (2023). Long-term care insurance and multidimensional poverty of middle-aged and elderly: Evidence from Chin</w:t>
      </w:r>
      <w:r w:rsidR="00CB7D41">
        <w:rPr>
          <w:color w:val="0D0D0D"/>
          <w:u w:color="0D0D0D"/>
        </w:rPr>
        <w:t>a</w:t>
      </w:r>
      <w:r w:rsidRPr="00DB23B5">
        <w:rPr>
          <w:color w:val="0D0D0D"/>
          <w:u w:color="0D0D0D"/>
        </w:rPr>
        <w:t xml:space="preserve">. </w:t>
      </w:r>
      <w:r w:rsidRPr="00DB23B5">
        <w:rPr>
          <w:i/>
          <w:iCs/>
          <w:color w:val="0D0D0D"/>
          <w:u w:color="0D0D0D"/>
        </w:rPr>
        <w:t>Frontiers in Public Health.</w:t>
      </w:r>
      <w:r w:rsidRPr="00DB23B5">
        <w:rPr>
          <w:color w:val="0D0D0D"/>
          <w:u w:color="0D0D0D"/>
        </w:rPr>
        <w:t xml:space="preserve"> </w:t>
      </w:r>
      <w:hyperlink r:id="rId25" w:tgtFrame="_blank" w:history="1">
        <w:r w:rsidRPr="00FE5B3C">
          <w:rPr>
            <w:rFonts w:ascii="Segoe UI" w:eastAsia="Times New Roman" w:hAnsi="Segoe UI" w:cs="Segoe UI"/>
            <w:color w:val="205493"/>
            <w:u w:val="single"/>
            <w:bdr w:val="none" w:sz="0" w:space="0" w:color="auto"/>
            <w:lang w:eastAsia="zh-CN"/>
          </w:rPr>
          <w:t>10.3389/fpubh.2023.1100146</w:t>
        </w:r>
      </w:hyperlink>
      <w:bookmarkStart w:id="20" w:name="OLE_LINK17"/>
    </w:p>
    <w:bookmarkEnd w:id="20"/>
    <w:p w14:paraId="38D5C656" w14:textId="5F0D5CC0" w:rsidR="0025196A" w:rsidRDefault="0025196A" w:rsidP="0025196A">
      <w:pPr>
        <w:rPr>
          <w:rFonts w:ascii="Times" w:eastAsia="Microsoft YaHei" w:hAnsi="Times" w:cs="Times"/>
          <w:color w:val="201F1E"/>
          <w:shd w:val="clear" w:color="auto" w:fill="FFFFFF"/>
        </w:rPr>
      </w:pPr>
      <w:r>
        <w:rPr>
          <w:color w:val="323130"/>
          <w:shd w:val="clear" w:color="auto" w:fill="FFFFFF"/>
        </w:rPr>
        <w:t>9</w:t>
      </w:r>
      <w:r w:rsidR="004A054B">
        <w:rPr>
          <w:rFonts w:hint="eastAsia"/>
          <w:color w:val="323130"/>
          <w:shd w:val="clear" w:color="auto" w:fill="FFFFFF"/>
          <w:lang w:eastAsia="zh-CN"/>
        </w:rPr>
        <w:t>5</w:t>
      </w:r>
      <w:r w:rsidRPr="0036172B">
        <w:rPr>
          <w:rFonts w:ascii="Times" w:hAnsi="Times" w:cs="Times"/>
          <w:color w:val="323130"/>
          <w:shd w:val="clear" w:color="auto" w:fill="FFFFFF"/>
        </w:rPr>
        <w:t xml:space="preserve">. Gao, X., Wang, K.P., </w:t>
      </w:r>
      <w:r w:rsidRPr="0036172B">
        <w:rPr>
          <w:rFonts w:ascii="Times" w:hAnsi="Times" w:cs="Times"/>
          <w:b/>
          <w:bCs/>
          <w:color w:val="323130"/>
          <w:shd w:val="clear" w:color="auto" w:fill="FFFFFF"/>
        </w:rPr>
        <w:t>Sun, F.,</w:t>
      </w:r>
      <w:r w:rsidRPr="0036172B">
        <w:rPr>
          <w:rFonts w:ascii="Times" w:hAnsi="Times" w:cs="Times"/>
          <w:color w:val="323130"/>
          <w:shd w:val="clear" w:color="auto" w:fill="FFFFFF"/>
        </w:rPr>
        <w:t xml:space="preserve"> </w:t>
      </w:r>
      <w:r w:rsidRPr="0036172B">
        <w:rPr>
          <w:rFonts w:ascii="Times" w:hAnsi="Times" w:cs="Times"/>
        </w:rPr>
        <w:t xml:space="preserve">De Fries, C. M., </w:t>
      </w:r>
      <w:proofErr w:type="spellStart"/>
      <w:r w:rsidRPr="0036172B">
        <w:rPr>
          <w:rFonts w:ascii="Times" w:hAnsi="Times" w:cs="Times"/>
        </w:rPr>
        <w:t>Xu.F</w:t>
      </w:r>
      <w:proofErr w:type="spellEnd"/>
      <w:r w:rsidRPr="0036172B">
        <w:rPr>
          <w:rFonts w:ascii="Times" w:hAnsi="Times" w:cs="Times"/>
        </w:rPr>
        <w:t>, Huang, P.J., &amp; Feng, Y.L.</w:t>
      </w:r>
      <w:r w:rsidRPr="0036172B">
        <w:rPr>
          <w:rFonts w:ascii="Times" w:hAnsi="Times" w:cs="Times"/>
          <w:color w:val="323130"/>
          <w:shd w:val="clear" w:color="auto" w:fill="FFFFFF"/>
        </w:rPr>
        <w:t xml:space="preserve"> </w:t>
      </w:r>
      <w:bookmarkStart w:id="21" w:name="OLE_LINK16"/>
      <w:r>
        <w:rPr>
          <w:rFonts w:eastAsia="Times New Roman"/>
        </w:rPr>
        <w:t>(2023).</w:t>
      </w:r>
      <w:r w:rsidRPr="00E158AA">
        <w:rPr>
          <w:rFonts w:eastAsia="Times New Roman"/>
        </w:rPr>
        <w:t xml:space="preserve"> </w:t>
      </w:r>
      <w:bookmarkEnd w:id="21"/>
      <w:r w:rsidRPr="0036172B">
        <w:rPr>
          <w:rFonts w:ascii="Times" w:eastAsia="Microsoft YaHei" w:hAnsi="Times" w:cs="Times"/>
          <w:color w:val="201F1E"/>
          <w:shd w:val="clear" w:color="auto" w:fill="FFFFFF"/>
        </w:rPr>
        <w:t xml:space="preserve">Associates of </w:t>
      </w:r>
      <w:r>
        <w:rPr>
          <w:rFonts w:ascii="Times" w:eastAsia="Microsoft YaHei" w:hAnsi="Times" w:cs="Times"/>
          <w:color w:val="201F1E"/>
          <w:shd w:val="clear" w:color="auto" w:fill="FFFFFF"/>
        </w:rPr>
        <w:t>p</w:t>
      </w:r>
      <w:r w:rsidRPr="0036172B">
        <w:rPr>
          <w:rFonts w:ascii="Times" w:eastAsia="Microsoft YaHei" w:hAnsi="Times" w:cs="Times"/>
          <w:color w:val="201F1E"/>
          <w:shd w:val="clear" w:color="auto" w:fill="FFFFFF"/>
        </w:rPr>
        <w:t xml:space="preserve">erceived </w:t>
      </w:r>
      <w:r>
        <w:rPr>
          <w:rFonts w:ascii="Times" w:eastAsia="Microsoft YaHei" w:hAnsi="Times" w:cs="Times"/>
          <w:color w:val="201F1E"/>
          <w:shd w:val="clear" w:color="auto" w:fill="FFFFFF"/>
        </w:rPr>
        <w:t>q</w:t>
      </w:r>
      <w:r w:rsidRPr="0036172B">
        <w:rPr>
          <w:rFonts w:ascii="Times" w:eastAsia="Microsoft YaHei" w:hAnsi="Times" w:cs="Times"/>
          <w:color w:val="201F1E"/>
          <w:shd w:val="clear" w:color="auto" w:fill="FFFFFF"/>
        </w:rPr>
        <w:t xml:space="preserve">uality of </w:t>
      </w:r>
      <w:r>
        <w:rPr>
          <w:rFonts w:ascii="Times" w:eastAsia="Microsoft YaHei" w:hAnsi="Times" w:cs="Times"/>
          <w:color w:val="201F1E"/>
          <w:shd w:val="clear" w:color="auto" w:fill="FFFFFF"/>
        </w:rPr>
        <w:t>l</w:t>
      </w:r>
      <w:r w:rsidRPr="0036172B">
        <w:rPr>
          <w:rFonts w:ascii="Times" w:eastAsia="Microsoft YaHei" w:hAnsi="Times" w:cs="Times"/>
          <w:color w:val="201F1E"/>
          <w:shd w:val="clear" w:color="auto" w:fill="FFFFFF"/>
        </w:rPr>
        <w:t xml:space="preserve">ife in Chinese </w:t>
      </w:r>
      <w:r>
        <w:rPr>
          <w:rFonts w:ascii="Times" w:eastAsia="Microsoft YaHei" w:hAnsi="Times" w:cs="Times"/>
          <w:color w:val="201F1E"/>
          <w:shd w:val="clear" w:color="auto" w:fill="FFFFFF"/>
        </w:rPr>
        <w:t>o</w:t>
      </w:r>
      <w:r w:rsidRPr="0036172B">
        <w:rPr>
          <w:rFonts w:ascii="Times" w:eastAsia="Microsoft YaHei" w:hAnsi="Times" w:cs="Times"/>
          <w:color w:val="201F1E"/>
          <w:shd w:val="clear" w:color="auto" w:fill="FFFFFF"/>
        </w:rPr>
        <w:t xml:space="preserve">lder </w:t>
      </w:r>
      <w:r>
        <w:rPr>
          <w:rFonts w:ascii="Times" w:eastAsia="Microsoft YaHei" w:hAnsi="Times" w:cs="Times"/>
          <w:color w:val="201F1E"/>
          <w:shd w:val="clear" w:color="auto" w:fill="FFFFFF"/>
        </w:rPr>
        <w:t>a</w:t>
      </w:r>
      <w:r w:rsidRPr="0036172B">
        <w:rPr>
          <w:rFonts w:ascii="Times" w:eastAsia="Microsoft YaHei" w:hAnsi="Times" w:cs="Times"/>
          <w:color w:val="201F1E"/>
          <w:shd w:val="clear" w:color="auto" w:fill="FFFFFF"/>
        </w:rPr>
        <w:t xml:space="preserve">dults </w:t>
      </w:r>
      <w:r>
        <w:rPr>
          <w:rFonts w:ascii="Times" w:eastAsia="Microsoft YaHei" w:hAnsi="Times" w:cs="Times"/>
          <w:color w:val="201F1E"/>
          <w:shd w:val="clear" w:color="auto" w:fill="FFFFFF"/>
        </w:rPr>
        <w:t>l</w:t>
      </w:r>
      <w:r w:rsidRPr="0036172B">
        <w:rPr>
          <w:rFonts w:ascii="Times" w:eastAsia="Microsoft YaHei" w:hAnsi="Times" w:cs="Times"/>
          <w:color w:val="201F1E"/>
          <w:shd w:val="clear" w:color="auto" w:fill="FFFFFF"/>
        </w:rPr>
        <w:t xml:space="preserve">iving with </w:t>
      </w:r>
      <w:r>
        <w:rPr>
          <w:rFonts w:ascii="Times" w:eastAsia="Microsoft YaHei" w:hAnsi="Times" w:cs="Times"/>
          <w:color w:val="201F1E"/>
          <w:shd w:val="clear" w:color="auto" w:fill="FFFFFF"/>
        </w:rPr>
        <w:t>c</w:t>
      </w:r>
      <w:r w:rsidRPr="0036172B">
        <w:rPr>
          <w:rFonts w:ascii="Times" w:eastAsia="Microsoft YaHei" w:hAnsi="Times" w:cs="Times"/>
          <w:color w:val="201F1E"/>
          <w:shd w:val="clear" w:color="auto" w:fill="FFFFFF"/>
        </w:rPr>
        <w:t xml:space="preserve">ognitive </w:t>
      </w:r>
      <w:r>
        <w:rPr>
          <w:rFonts w:ascii="Times" w:eastAsia="Microsoft YaHei" w:hAnsi="Times" w:cs="Times"/>
          <w:color w:val="201F1E"/>
          <w:shd w:val="clear" w:color="auto" w:fill="FFFFFF"/>
        </w:rPr>
        <w:t>i</w:t>
      </w:r>
      <w:r w:rsidRPr="0036172B">
        <w:rPr>
          <w:rFonts w:ascii="Times" w:eastAsia="Microsoft YaHei" w:hAnsi="Times" w:cs="Times"/>
          <w:color w:val="201F1E"/>
          <w:shd w:val="clear" w:color="auto" w:fill="FFFFFF"/>
        </w:rPr>
        <w:t>mpairment</w:t>
      </w:r>
      <w:r w:rsidRPr="0036172B">
        <w:rPr>
          <w:rFonts w:ascii="Times" w:eastAsia="Microsoft YaHei" w:hAnsi="Times" w:cs="Times"/>
          <w:i/>
          <w:iCs/>
          <w:color w:val="201F1E"/>
          <w:shd w:val="clear" w:color="auto" w:fill="FFFFFF"/>
        </w:rPr>
        <w:t>. Journal of Gerontological Social Work</w:t>
      </w:r>
      <w:r>
        <w:rPr>
          <w:rFonts w:ascii="Times" w:eastAsia="Microsoft YaHei" w:hAnsi="Times" w:cs="Times"/>
          <w:i/>
          <w:iCs/>
          <w:color w:val="201F1E"/>
          <w:shd w:val="clear" w:color="auto" w:fill="FFFFFF"/>
        </w:rPr>
        <w:t>, 66(3), 368-380</w:t>
      </w:r>
      <w:r>
        <w:rPr>
          <w:rFonts w:ascii="Times" w:eastAsia="Microsoft YaHei" w:hAnsi="Times" w:cs="Times"/>
          <w:color w:val="201F1E"/>
          <w:shd w:val="clear" w:color="auto" w:fill="FFFFFF"/>
        </w:rPr>
        <w:t xml:space="preserve">. </w:t>
      </w:r>
      <w:proofErr w:type="spellStart"/>
      <w:r>
        <w:rPr>
          <w:rFonts w:ascii="Times" w:eastAsia="Microsoft YaHei" w:hAnsi="Times" w:cs="Times"/>
          <w:color w:val="201F1E"/>
          <w:shd w:val="clear" w:color="auto" w:fill="FFFFFF"/>
        </w:rPr>
        <w:t>doi</w:t>
      </w:r>
      <w:proofErr w:type="spellEnd"/>
      <w:r>
        <w:rPr>
          <w:rFonts w:ascii="Times" w:eastAsia="Microsoft YaHei" w:hAnsi="Times" w:cs="Times"/>
          <w:color w:val="201F1E"/>
          <w:shd w:val="clear" w:color="auto" w:fill="FFFFFF"/>
        </w:rPr>
        <w:t xml:space="preserve">: </w:t>
      </w:r>
      <w:r w:rsidRPr="0005200B">
        <w:rPr>
          <w:rFonts w:ascii="Times" w:eastAsia="Microsoft YaHei" w:hAnsi="Times" w:cs="Times"/>
          <w:color w:val="201F1E"/>
          <w:shd w:val="clear" w:color="auto" w:fill="FFFFFF"/>
        </w:rPr>
        <w:t>10.1080/01634372.2022.2103865</w:t>
      </w:r>
    </w:p>
    <w:p w14:paraId="73868A66" w14:textId="77777777" w:rsidR="0025196A" w:rsidRDefault="0025196A" w:rsidP="0025196A">
      <w:pPr>
        <w:rPr>
          <w:rFonts w:ascii="Times" w:eastAsia="Microsoft YaHei" w:hAnsi="Times" w:cs="Times"/>
          <w:color w:val="201F1E"/>
          <w:shd w:val="clear" w:color="auto" w:fill="FFFFFF"/>
        </w:rPr>
      </w:pPr>
    </w:p>
    <w:p w14:paraId="6796172A" w14:textId="68114B30" w:rsidR="009730A0" w:rsidRPr="0005200B" w:rsidRDefault="009730A0" w:rsidP="00DF4913">
      <w:pPr>
        <w:rPr>
          <w:rFonts w:eastAsia="Times New Roman"/>
        </w:rPr>
      </w:pPr>
      <w:bookmarkStart w:id="22" w:name="_Hlk124597104"/>
      <w:bookmarkStart w:id="23" w:name="_Hlk124598399"/>
      <w:r w:rsidRPr="00B3314D">
        <w:rPr>
          <w:rFonts w:eastAsia="Times New Roman"/>
        </w:rPr>
        <w:t>9</w:t>
      </w:r>
      <w:r w:rsidR="004A054B">
        <w:rPr>
          <w:rFonts w:eastAsia="SimSun" w:hint="eastAsia"/>
          <w:lang w:eastAsia="zh-CN"/>
        </w:rPr>
        <w:t>4</w:t>
      </w:r>
      <w:r w:rsidRPr="00B3314D">
        <w:rPr>
          <w:rFonts w:eastAsia="Times New Roman"/>
        </w:rPr>
        <w:t>.</w:t>
      </w:r>
      <w:r w:rsidR="00E32331" w:rsidRPr="00B3314D">
        <w:rPr>
          <w:rFonts w:eastAsia="Times New Roman"/>
        </w:rPr>
        <w:t xml:space="preserve"> Tang, N., </w:t>
      </w:r>
      <w:r w:rsidR="00E32331" w:rsidRPr="00B3314D">
        <w:rPr>
          <w:rFonts w:eastAsia="Times New Roman"/>
          <w:b/>
          <w:bCs/>
        </w:rPr>
        <w:t>Sun, F.,</w:t>
      </w:r>
      <w:r w:rsidR="00E32331" w:rsidRPr="00B3314D">
        <w:rPr>
          <w:rFonts w:eastAsia="Times New Roman"/>
        </w:rPr>
        <w:t xml:space="preserve"> </w:t>
      </w:r>
      <w:r w:rsidRPr="00B3314D">
        <w:rPr>
          <w:rFonts w:eastAsia="SimSun"/>
          <w:lang w:eastAsia="zh-CN"/>
        </w:rPr>
        <w:t xml:space="preserve">Zhang, D.H., </w:t>
      </w:r>
      <w:r w:rsidRPr="00B3314D">
        <w:rPr>
          <w:color w:val="000000"/>
        </w:rPr>
        <w:t xml:space="preserve">Leung, C., &amp; </w:t>
      </w:r>
      <w:r w:rsidR="00E32331" w:rsidRPr="00B3314D">
        <w:rPr>
          <w:color w:val="000000"/>
        </w:rPr>
        <w:t>Gao, X.</w:t>
      </w:r>
      <w:r w:rsidR="00E32331" w:rsidRPr="00B3314D">
        <w:rPr>
          <w:b/>
          <w:bCs/>
          <w:color w:val="000000"/>
        </w:rPr>
        <w:t xml:space="preserve"> </w:t>
      </w:r>
      <w:r w:rsidR="0005200B" w:rsidRPr="00B3314D">
        <w:rPr>
          <w:rFonts w:eastAsia="Times New Roman"/>
        </w:rPr>
        <w:t xml:space="preserve">(2022). </w:t>
      </w:r>
      <w:r w:rsidRPr="009730A0">
        <w:rPr>
          <w:rFonts w:eastAsia="Times New Roman"/>
        </w:rPr>
        <w:t xml:space="preserve">Job </w:t>
      </w:r>
      <w:r w:rsidR="006C7318">
        <w:rPr>
          <w:rFonts w:eastAsia="Times New Roman"/>
        </w:rPr>
        <w:t>s</w:t>
      </w:r>
      <w:r w:rsidRPr="009730A0">
        <w:rPr>
          <w:rFonts w:eastAsia="Times New Roman"/>
        </w:rPr>
        <w:t xml:space="preserve">tress </w:t>
      </w:r>
      <w:r w:rsidR="006C7318">
        <w:rPr>
          <w:rFonts w:eastAsia="Times New Roman"/>
        </w:rPr>
        <w:t>d</w:t>
      </w:r>
      <w:r w:rsidRPr="009730A0">
        <w:rPr>
          <w:rFonts w:eastAsia="Times New Roman"/>
        </w:rPr>
        <w:t xml:space="preserve">uring the Covid-19 </w:t>
      </w:r>
      <w:r w:rsidR="006C7318">
        <w:rPr>
          <w:rFonts w:eastAsia="Times New Roman"/>
        </w:rPr>
        <w:t>p</w:t>
      </w:r>
      <w:r w:rsidRPr="009730A0">
        <w:rPr>
          <w:rFonts w:eastAsia="Times New Roman"/>
        </w:rPr>
        <w:t xml:space="preserve">andemic </w:t>
      </w:r>
      <w:r w:rsidR="006C7318">
        <w:rPr>
          <w:rFonts w:eastAsia="Times New Roman"/>
        </w:rPr>
        <w:t>a</w:t>
      </w:r>
      <w:r w:rsidRPr="009730A0">
        <w:rPr>
          <w:rFonts w:eastAsia="Times New Roman"/>
        </w:rPr>
        <w:t xml:space="preserve">mong </w:t>
      </w:r>
      <w:r w:rsidR="006C7318">
        <w:rPr>
          <w:rFonts w:eastAsia="Times New Roman"/>
        </w:rPr>
        <w:t>s</w:t>
      </w:r>
      <w:r w:rsidRPr="009730A0">
        <w:rPr>
          <w:rFonts w:eastAsia="Times New Roman"/>
        </w:rPr>
        <w:t xml:space="preserve">ocial </w:t>
      </w:r>
      <w:r w:rsidR="006C7318">
        <w:rPr>
          <w:rFonts w:eastAsia="Times New Roman"/>
        </w:rPr>
        <w:t>w</w:t>
      </w:r>
      <w:r w:rsidRPr="009730A0">
        <w:rPr>
          <w:rFonts w:eastAsia="Times New Roman"/>
        </w:rPr>
        <w:t xml:space="preserve">orkers:  A </w:t>
      </w:r>
      <w:r w:rsidR="006C7318">
        <w:rPr>
          <w:rFonts w:eastAsia="Times New Roman"/>
        </w:rPr>
        <w:t>c</w:t>
      </w:r>
      <w:r w:rsidRPr="009730A0">
        <w:rPr>
          <w:rFonts w:eastAsia="Times New Roman"/>
        </w:rPr>
        <w:t xml:space="preserve">omparison between Chinese </w:t>
      </w:r>
      <w:r w:rsidR="006C7318">
        <w:rPr>
          <w:rFonts w:eastAsia="Times New Roman"/>
        </w:rPr>
        <w:t>m</w:t>
      </w:r>
      <w:r w:rsidRPr="009730A0">
        <w:rPr>
          <w:rFonts w:eastAsia="Times New Roman"/>
        </w:rPr>
        <w:t xml:space="preserve">ainland and Macao. </w:t>
      </w:r>
      <w:r w:rsidRPr="009730A0">
        <w:rPr>
          <w:rFonts w:eastAsia="Times New Roman"/>
          <w:i/>
          <w:iCs/>
        </w:rPr>
        <w:t>British Journal of Social Work</w:t>
      </w:r>
      <w:r w:rsidR="0005200B">
        <w:rPr>
          <w:rFonts w:eastAsia="Times New Roman"/>
          <w:i/>
          <w:iCs/>
        </w:rPr>
        <w:t xml:space="preserve">, </w:t>
      </w:r>
      <w:r w:rsidR="0005200B" w:rsidRPr="0005200B">
        <w:rPr>
          <w:rFonts w:eastAsia="Times New Roman"/>
        </w:rPr>
        <w:t xml:space="preserve">bcac170. </w:t>
      </w:r>
      <w:proofErr w:type="spellStart"/>
      <w:r w:rsidR="0005200B" w:rsidRPr="0005200B">
        <w:rPr>
          <w:rFonts w:eastAsia="Times New Roman"/>
        </w:rPr>
        <w:t>doi</w:t>
      </w:r>
      <w:proofErr w:type="spellEnd"/>
      <w:r w:rsidR="0005200B" w:rsidRPr="0005200B">
        <w:rPr>
          <w:rFonts w:eastAsia="Times New Roman"/>
        </w:rPr>
        <w:t>: 10.1093/</w:t>
      </w:r>
      <w:proofErr w:type="spellStart"/>
      <w:r w:rsidR="0005200B" w:rsidRPr="0005200B">
        <w:rPr>
          <w:rFonts w:eastAsia="Times New Roman"/>
        </w:rPr>
        <w:t>bjsw</w:t>
      </w:r>
      <w:proofErr w:type="spellEnd"/>
      <w:r w:rsidR="0005200B" w:rsidRPr="0005200B">
        <w:rPr>
          <w:rFonts w:eastAsia="Times New Roman"/>
        </w:rPr>
        <w:t xml:space="preserve">/bcac170 </w:t>
      </w:r>
      <w:r w:rsidR="0005200B">
        <w:rPr>
          <w:rFonts w:eastAsia="Times New Roman"/>
        </w:rPr>
        <w:t xml:space="preserve"> </w:t>
      </w:r>
    </w:p>
    <w:p w14:paraId="333D77FF" w14:textId="77777777" w:rsidR="009730A0" w:rsidRDefault="009730A0" w:rsidP="00DF4913">
      <w:pPr>
        <w:rPr>
          <w:color w:val="323130"/>
          <w:shd w:val="clear" w:color="auto" w:fill="FFFFFF"/>
        </w:rPr>
      </w:pPr>
    </w:p>
    <w:p w14:paraId="764C75F3" w14:textId="271B3A16" w:rsidR="00F26816" w:rsidRDefault="00F26816" w:rsidP="00F26816">
      <w:pPr>
        <w:rPr>
          <w:color w:val="323130"/>
          <w:shd w:val="clear" w:color="auto" w:fill="FFFFFF"/>
        </w:rPr>
      </w:pPr>
      <w:bookmarkStart w:id="24" w:name="_Hlk148692642"/>
      <w:r>
        <w:rPr>
          <w:color w:val="323130"/>
          <w:shd w:val="clear" w:color="auto" w:fill="FFFFFF"/>
        </w:rPr>
        <w:t>9</w:t>
      </w:r>
      <w:r w:rsidR="004A054B">
        <w:rPr>
          <w:rFonts w:hint="eastAsia"/>
          <w:color w:val="323130"/>
          <w:shd w:val="clear" w:color="auto" w:fill="FFFFFF"/>
          <w:lang w:eastAsia="zh-CN"/>
        </w:rPr>
        <w:t>3</w:t>
      </w:r>
      <w:r>
        <w:rPr>
          <w:color w:val="323130"/>
          <w:shd w:val="clear" w:color="auto" w:fill="FFFFFF"/>
        </w:rPr>
        <w:t xml:space="preserve">. </w:t>
      </w:r>
      <w:bookmarkStart w:id="25" w:name="_Hlk194159691"/>
      <w:r>
        <w:rPr>
          <w:color w:val="323130"/>
          <w:shd w:val="clear" w:color="auto" w:fill="FFFFFF"/>
        </w:rPr>
        <w:t xml:space="preserve">Liu, M. </w:t>
      </w:r>
      <w:r w:rsidRPr="003B187D">
        <w:rPr>
          <w:b/>
          <w:bCs/>
          <w:color w:val="323130"/>
          <w:shd w:val="clear" w:color="auto" w:fill="FFFFFF"/>
        </w:rPr>
        <w:t>Sun, F</w:t>
      </w:r>
      <w:r>
        <w:rPr>
          <w:color w:val="323130"/>
          <w:shd w:val="clear" w:color="auto" w:fill="FFFFFF"/>
        </w:rPr>
        <w:t xml:space="preserve">, Lu, CT., &amp; Xie, J.C. </w:t>
      </w:r>
      <w:bookmarkStart w:id="26" w:name="OLE_LINK15"/>
      <w:bookmarkStart w:id="27" w:name="OLE_LINK14"/>
      <w:r>
        <w:rPr>
          <w:rFonts w:eastAsia="Times New Roman"/>
        </w:rPr>
        <w:t>(2022).</w:t>
      </w:r>
      <w:r w:rsidRPr="00E158AA">
        <w:rPr>
          <w:rFonts w:eastAsia="Times New Roman"/>
        </w:rPr>
        <w:t xml:space="preserve"> </w:t>
      </w:r>
      <w:bookmarkEnd w:id="26"/>
      <w:r>
        <w:rPr>
          <w:color w:val="323130"/>
          <w:shd w:val="clear" w:color="auto" w:fill="FFFFFF"/>
        </w:rPr>
        <w:t xml:space="preserve">The influence of dementia beliefs and knowledge of perceived dementia worry: An empirical study among adults in rural China. </w:t>
      </w:r>
      <w:r w:rsidRPr="000952CD">
        <w:rPr>
          <w:i/>
          <w:iCs/>
          <w:color w:val="323130"/>
          <w:shd w:val="clear" w:color="auto" w:fill="FFFFFF"/>
        </w:rPr>
        <w:t>American Journal of Alzheimer</w:t>
      </w:r>
      <w:r>
        <w:rPr>
          <w:i/>
          <w:iCs/>
          <w:color w:val="323130"/>
          <w:shd w:val="clear" w:color="auto" w:fill="FFFFFF"/>
        </w:rPr>
        <w:t xml:space="preserve">’s </w:t>
      </w:r>
      <w:r w:rsidRPr="000952CD">
        <w:rPr>
          <w:i/>
          <w:iCs/>
          <w:color w:val="323130"/>
          <w:shd w:val="clear" w:color="auto" w:fill="FFFFFF"/>
        </w:rPr>
        <w:t xml:space="preserve">disease and other dementias. </w:t>
      </w:r>
      <w:bookmarkEnd w:id="27"/>
      <w:r w:rsidRPr="0005200B">
        <w:rPr>
          <w:i/>
          <w:iCs/>
          <w:color w:val="323130"/>
          <w:shd w:val="clear" w:color="auto" w:fill="FFFFFF"/>
        </w:rPr>
        <w:t>37,</w:t>
      </w:r>
      <w:r>
        <w:rPr>
          <w:color w:val="323130"/>
          <w:shd w:val="clear" w:color="auto" w:fill="FFFFFF"/>
        </w:rPr>
        <w:t xml:space="preserve"> 1-11.</w:t>
      </w:r>
      <w:r w:rsidRPr="0005200B">
        <w:rPr>
          <w:i/>
          <w:iCs/>
          <w:color w:val="323130"/>
          <w:shd w:val="clear" w:color="auto" w:fill="FFFFFF"/>
        </w:rPr>
        <w:t xml:space="preserve"> </w:t>
      </w:r>
      <w:r w:rsidRPr="0005200B">
        <w:rPr>
          <w:color w:val="323130"/>
          <w:shd w:val="clear" w:color="auto" w:fill="FFFFFF"/>
        </w:rPr>
        <w:t>15333175221112143.</w:t>
      </w:r>
      <w:r>
        <w:rPr>
          <w:color w:val="323130"/>
          <w:shd w:val="clear" w:color="auto" w:fill="FFFFFF"/>
        </w:rPr>
        <w:t xml:space="preserve"> </w:t>
      </w:r>
      <w:proofErr w:type="spellStart"/>
      <w:r>
        <w:rPr>
          <w:color w:val="323130"/>
          <w:shd w:val="clear" w:color="auto" w:fill="FFFFFF"/>
        </w:rPr>
        <w:t>doi</w:t>
      </w:r>
      <w:proofErr w:type="spellEnd"/>
      <w:r>
        <w:rPr>
          <w:color w:val="323130"/>
          <w:shd w:val="clear" w:color="auto" w:fill="FFFFFF"/>
        </w:rPr>
        <w:t>:</w:t>
      </w:r>
      <w:r w:rsidRPr="0005200B">
        <w:t xml:space="preserve"> </w:t>
      </w:r>
      <w:r w:rsidRPr="0005200B">
        <w:rPr>
          <w:color w:val="323130"/>
          <w:shd w:val="clear" w:color="auto" w:fill="FFFFFF"/>
        </w:rPr>
        <w:t>10.1177/15333175221112143</w:t>
      </w:r>
      <w:bookmarkEnd w:id="25"/>
    </w:p>
    <w:bookmarkEnd w:id="24"/>
    <w:p w14:paraId="6E312BA9" w14:textId="77777777" w:rsidR="00F26816" w:rsidRPr="000952CD" w:rsidRDefault="00F26816" w:rsidP="00F26816">
      <w:pPr>
        <w:rPr>
          <w:i/>
          <w:iCs/>
          <w:color w:val="323130"/>
          <w:shd w:val="clear" w:color="auto" w:fill="FFFFFF"/>
        </w:rPr>
      </w:pPr>
    </w:p>
    <w:p w14:paraId="00163D9E" w14:textId="6F93156D" w:rsidR="00F9700B" w:rsidRPr="007C5098" w:rsidRDefault="00F9700B" w:rsidP="00F9700B">
      <w:pPr>
        <w:rPr>
          <w:rFonts w:eastAsia="Times New Roman"/>
        </w:rPr>
      </w:pPr>
      <w:r w:rsidRPr="00462349">
        <w:rPr>
          <w:rFonts w:eastAsia="Times New Roman"/>
        </w:rPr>
        <w:t>9</w:t>
      </w:r>
      <w:r w:rsidR="004A054B">
        <w:rPr>
          <w:rFonts w:eastAsia="SimSun" w:hint="eastAsia"/>
          <w:lang w:eastAsia="zh-CN"/>
        </w:rPr>
        <w:t>2</w:t>
      </w:r>
      <w:r w:rsidRPr="00462349">
        <w:rPr>
          <w:rFonts w:eastAsia="Times New Roman"/>
        </w:rPr>
        <w:t xml:space="preserve">. Wang, </w:t>
      </w:r>
      <w:r>
        <w:rPr>
          <w:rFonts w:eastAsia="Times New Roman"/>
        </w:rPr>
        <w:t xml:space="preserve">K.P., </w:t>
      </w:r>
      <w:r w:rsidRPr="00462349">
        <w:rPr>
          <w:rFonts w:eastAsia="Times New Roman"/>
        </w:rPr>
        <w:t>Ortiz</w:t>
      </w:r>
      <w:r>
        <w:rPr>
          <w:rFonts w:eastAsia="Times New Roman"/>
        </w:rPr>
        <w:t xml:space="preserve">, </w:t>
      </w:r>
      <w:r w:rsidRPr="00462349">
        <w:rPr>
          <w:rFonts w:eastAsia="Times New Roman"/>
        </w:rPr>
        <w:t>D.</w:t>
      </w:r>
      <w:r>
        <w:rPr>
          <w:rFonts w:eastAsia="Times New Roman"/>
        </w:rPr>
        <w:t>,</w:t>
      </w:r>
      <w:r w:rsidRPr="00462349">
        <w:rPr>
          <w:rFonts w:eastAsia="Times New Roman"/>
        </w:rPr>
        <w:t xml:space="preserve"> Colon, L., </w:t>
      </w:r>
      <w:r w:rsidRPr="00462349">
        <w:rPr>
          <w:rFonts w:eastAsia="Times New Roman"/>
          <w:b/>
          <w:bCs/>
        </w:rPr>
        <w:t>Sun, F.,</w:t>
      </w:r>
      <w:r w:rsidRPr="00462349">
        <w:rPr>
          <w:rFonts w:eastAsia="Times New Roman"/>
        </w:rPr>
        <w:t xml:space="preserve"> &amp; </w:t>
      </w:r>
      <w:r w:rsidRPr="00462349">
        <w:rPr>
          <w:rFonts w:eastAsia="SimSun"/>
          <w:lang w:eastAsia="zh-CN"/>
        </w:rPr>
        <w:t>Falcon. L. M.</w:t>
      </w:r>
      <w:r>
        <w:rPr>
          <w:rFonts w:eastAsia="SimSun"/>
          <w:lang w:eastAsia="zh-CN"/>
        </w:rPr>
        <w:t xml:space="preserve"> (2022). </w:t>
      </w:r>
      <w:hyperlink r:id="rId26" w:history="1">
        <w:r w:rsidRPr="00462349">
          <w:t>The moderating role of everyday discrimination on the association between post-traumatic stress and loneliness among older Puerto Ricans</w:t>
        </w:r>
      </w:hyperlink>
      <w:r>
        <w:t>.</w:t>
      </w:r>
      <w:r w:rsidRPr="00462349">
        <w:t xml:space="preserve"> </w:t>
      </w:r>
      <w:r w:rsidRPr="00462349">
        <w:rPr>
          <w:i/>
          <w:iCs/>
          <w:color w:val="333333"/>
        </w:rPr>
        <w:t>Aging and Mental Healt</w:t>
      </w:r>
      <w:r>
        <w:rPr>
          <w:i/>
          <w:iCs/>
          <w:color w:val="333333"/>
        </w:rPr>
        <w:t>h,</w:t>
      </w:r>
      <w:r w:rsidRPr="00462349">
        <w:rPr>
          <w:i/>
          <w:iCs/>
          <w:color w:val="333333"/>
        </w:rPr>
        <w:t xml:space="preserve"> </w:t>
      </w:r>
      <w:r w:rsidRPr="007C5098">
        <w:rPr>
          <w:color w:val="333333"/>
        </w:rPr>
        <w:t>1–8. Advance online publication.</w:t>
      </w:r>
      <w:r>
        <w:rPr>
          <w:color w:val="333333"/>
        </w:rPr>
        <w:t xml:space="preserve"> </w:t>
      </w:r>
      <w:proofErr w:type="spellStart"/>
      <w:r w:rsidRPr="0005200B">
        <w:rPr>
          <w:rFonts w:eastAsia="Times New Roman"/>
        </w:rPr>
        <w:t>doi</w:t>
      </w:r>
      <w:proofErr w:type="spellEnd"/>
      <w:r w:rsidRPr="0005200B">
        <w:rPr>
          <w:rFonts w:eastAsia="Times New Roman"/>
        </w:rPr>
        <w:t>:</w:t>
      </w:r>
      <w:r w:rsidRPr="007C5098">
        <w:t xml:space="preserve"> </w:t>
      </w:r>
      <w:r w:rsidRPr="007C5098">
        <w:rPr>
          <w:rFonts w:eastAsia="Times New Roman"/>
        </w:rPr>
        <w:t>10.1080/13607863.2022.2149695</w:t>
      </w:r>
    </w:p>
    <w:p w14:paraId="15DB474D" w14:textId="77777777" w:rsidR="003B187D" w:rsidRDefault="003B187D" w:rsidP="00DF4913">
      <w:pPr>
        <w:rPr>
          <w:color w:val="323130"/>
          <w:shd w:val="clear" w:color="auto" w:fill="FFFFFF"/>
        </w:rPr>
      </w:pPr>
    </w:p>
    <w:p w14:paraId="1D9D592B" w14:textId="27EC5AE4" w:rsidR="00E158AA" w:rsidRPr="00DB23B5" w:rsidRDefault="00E158AA" w:rsidP="00DF4913">
      <w:pPr>
        <w:rPr>
          <w:rFonts w:eastAsia="SimSun"/>
          <w:color w:val="0D0D0D"/>
          <w:u w:color="0D0D0D"/>
        </w:rPr>
      </w:pPr>
      <w:r w:rsidRPr="00E158AA">
        <w:rPr>
          <w:color w:val="323130"/>
          <w:shd w:val="clear" w:color="auto" w:fill="FFFFFF"/>
        </w:rPr>
        <w:t>9</w:t>
      </w:r>
      <w:r w:rsidR="004A054B">
        <w:rPr>
          <w:rFonts w:hint="eastAsia"/>
          <w:color w:val="323130"/>
          <w:shd w:val="clear" w:color="auto" w:fill="FFFFFF"/>
          <w:lang w:eastAsia="zh-CN"/>
        </w:rPr>
        <w:t>1</w:t>
      </w:r>
      <w:r w:rsidRPr="00E158AA">
        <w:rPr>
          <w:color w:val="323130"/>
          <w:shd w:val="clear" w:color="auto" w:fill="FFFFFF"/>
        </w:rPr>
        <w:t xml:space="preserve">. Li, W.L., Gao, G.H., </w:t>
      </w:r>
      <w:r w:rsidRPr="00E158AA">
        <w:rPr>
          <w:b/>
          <w:bCs/>
          <w:color w:val="323130"/>
          <w:shd w:val="clear" w:color="auto" w:fill="FFFFFF"/>
        </w:rPr>
        <w:t>Sun, F</w:t>
      </w:r>
      <w:r w:rsidRPr="00E158AA">
        <w:rPr>
          <w:color w:val="323130"/>
          <w:shd w:val="clear" w:color="auto" w:fill="FFFFFF"/>
        </w:rPr>
        <w:t>, &amp; </w:t>
      </w:r>
      <w:r w:rsidRPr="00E158AA">
        <w:rPr>
          <w:rStyle w:val="markqfyjq6bw4"/>
          <w:color w:val="323130"/>
          <w:bdr w:val="none" w:sz="0" w:space="0" w:color="auto" w:frame="1"/>
          <w:shd w:val="clear" w:color="auto" w:fill="FFFFFF"/>
        </w:rPr>
        <w:t>Jiang</w:t>
      </w:r>
      <w:r w:rsidRPr="00E158AA">
        <w:rPr>
          <w:color w:val="323130"/>
          <w:shd w:val="clear" w:color="auto" w:fill="FFFFFF"/>
        </w:rPr>
        <w:t xml:space="preserve">, L. </w:t>
      </w:r>
      <w:bookmarkStart w:id="28" w:name="OLE_LINK12"/>
      <w:r w:rsidR="0005200B">
        <w:rPr>
          <w:rFonts w:eastAsia="Times New Roman"/>
        </w:rPr>
        <w:t>(2022).</w:t>
      </w:r>
      <w:r w:rsidR="0005200B" w:rsidRPr="00E158AA">
        <w:rPr>
          <w:rFonts w:eastAsia="Times New Roman"/>
        </w:rPr>
        <w:t xml:space="preserve"> </w:t>
      </w:r>
      <w:r w:rsidRPr="00E158AA">
        <w:rPr>
          <w:color w:val="323130"/>
          <w:shd w:val="clear" w:color="auto" w:fill="FFFFFF"/>
        </w:rPr>
        <w:t>The role of community factors in predicting depressive symptoms among Chinese workforce: A longitudinal study in rural and urban settings</w:t>
      </w:r>
      <w:r w:rsidRPr="00E158AA">
        <w:rPr>
          <w:color w:val="323130"/>
        </w:rPr>
        <w:t xml:space="preserve">. </w:t>
      </w:r>
      <w:r w:rsidRPr="0005200B">
        <w:rPr>
          <w:i/>
          <w:iCs/>
          <w:color w:val="323130"/>
        </w:rPr>
        <w:t>BMC-Public Health</w:t>
      </w:r>
      <w:r w:rsidR="0005200B" w:rsidRPr="0005200B">
        <w:rPr>
          <w:i/>
          <w:iCs/>
          <w:color w:val="323130"/>
        </w:rPr>
        <w:t>, 22</w:t>
      </w:r>
      <w:r w:rsidR="0005200B">
        <w:rPr>
          <w:color w:val="323130"/>
        </w:rPr>
        <w:t xml:space="preserve">(1). </w:t>
      </w:r>
      <w:proofErr w:type="spellStart"/>
      <w:r w:rsidR="0005200B">
        <w:rPr>
          <w:color w:val="323130"/>
        </w:rPr>
        <w:t>doi</w:t>
      </w:r>
      <w:proofErr w:type="spellEnd"/>
      <w:r w:rsidR="0005200B">
        <w:rPr>
          <w:color w:val="323130"/>
        </w:rPr>
        <w:t xml:space="preserve">: </w:t>
      </w:r>
      <w:r w:rsidR="0005200B" w:rsidRPr="0005200B">
        <w:rPr>
          <w:color w:val="323130"/>
        </w:rPr>
        <w:t>10.1186/s12889-022-13647-2</w:t>
      </w:r>
    </w:p>
    <w:p w14:paraId="1B07DFA7" w14:textId="77777777" w:rsidR="00E158AA" w:rsidRPr="00DB23B5" w:rsidRDefault="00E158AA" w:rsidP="00DF4913">
      <w:pPr>
        <w:rPr>
          <w:rFonts w:eastAsia="SimSun"/>
          <w:color w:val="0D0D0D"/>
          <w:u w:color="0D0D0D"/>
        </w:rPr>
      </w:pPr>
    </w:p>
    <w:bookmarkEnd w:id="28"/>
    <w:p w14:paraId="47638517" w14:textId="52B0E913" w:rsidR="000A1CB6" w:rsidRDefault="000A1CB6" w:rsidP="00DF4913">
      <w:pPr>
        <w:rPr>
          <w:rFonts w:eastAsia="Times New Roman"/>
        </w:rPr>
      </w:pPr>
      <w:r w:rsidRPr="00DB23B5">
        <w:rPr>
          <w:rFonts w:eastAsia="SimSun"/>
          <w:color w:val="0D0D0D"/>
          <w:u w:color="0D0D0D"/>
        </w:rPr>
        <w:t>9</w:t>
      </w:r>
      <w:r w:rsidR="004A054B">
        <w:rPr>
          <w:rFonts w:eastAsia="SimSun" w:hint="eastAsia"/>
          <w:color w:val="0D0D0D"/>
          <w:u w:color="0D0D0D"/>
          <w:lang w:eastAsia="zh-CN"/>
        </w:rPr>
        <w:t>0</w:t>
      </w:r>
      <w:r w:rsidRPr="00DB23B5">
        <w:rPr>
          <w:rFonts w:eastAsia="SimSun"/>
          <w:color w:val="0D0D0D"/>
          <w:u w:color="0D0D0D"/>
        </w:rPr>
        <w:t>.</w:t>
      </w:r>
      <w:r w:rsidRPr="00E158AA">
        <w:rPr>
          <w:rFonts w:eastAsia="Times New Roman"/>
        </w:rPr>
        <w:t xml:space="preserve"> Li, Y.W., Liu, J.Y.</w:t>
      </w:r>
      <w:r w:rsidR="00E158AA" w:rsidRPr="00E158AA">
        <w:rPr>
          <w:rFonts w:eastAsia="Times New Roman"/>
        </w:rPr>
        <w:t xml:space="preserve">, </w:t>
      </w:r>
      <w:r w:rsidRPr="00E158AA">
        <w:rPr>
          <w:rFonts w:eastAsia="Times New Roman"/>
          <w:b/>
          <w:bCs/>
        </w:rPr>
        <w:t>Sun, F</w:t>
      </w:r>
      <w:r w:rsidRPr="00E158AA">
        <w:rPr>
          <w:rFonts w:eastAsia="Times New Roman"/>
        </w:rPr>
        <w:t>., &amp; Xu. L</w:t>
      </w:r>
      <w:r w:rsidR="00E158AA" w:rsidRPr="00E158AA">
        <w:rPr>
          <w:rFonts w:eastAsia="Times New Roman"/>
        </w:rPr>
        <w:t>.</w:t>
      </w:r>
      <w:r w:rsidR="006C7318">
        <w:rPr>
          <w:rFonts w:eastAsia="Times New Roman"/>
        </w:rPr>
        <w:t xml:space="preserve"> </w:t>
      </w:r>
      <w:bookmarkStart w:id="29" w:name="OLE_LINK13"/>
      <w:r w:rsidR="006C7318">
        <w:rPr>
          <w:rFonts w:eastAsia="Times New Roman"/>
        </w:rPr>
        <w:t>(</w:t>
      </w:r>
      <w:bookmarkStart w:id="30" w:name="OLE_LINK10"/>
      <w:r w:rsidR="00FF5512">
        <w:rPr>
          <w:rFonts w:eastAsia="Times New Roman"/>
        </w:rPr>
        <w:t>2022</w:t>
      </w:r>
      <w:r w:rsidR="006C7318">
        <w:rPr>
          <w:rFonts w:eastAsia="Times New Roman"/>
        </w:rPr>
        <w:t>).</w:t>
      </w:r>
      <w:r w:rsidRPr="00E158AA">
        <w:rPr>
          <w:rFonts w:eastAsia="Times New Roman"/>
        </w:rPr>
        <w:t xml:space="preserve"> </w:t>
      </w:r>
      <w:bookmarkStart w:id="31" w:name="OLE_LINK11"/>
      <w:bookmarkEnd w:id="29"/>
      <w:r w:rsidRPr="00E158AA">
        <w:rPr>
          <w:rFonts w:eastAsia="Times New Roman"/>
        </w:rPr>
        <w:t xml:space="preserve">Adult </w:t>
      </w:r>
      <w:r w:rsidR="0023400C">
        <w:rPr>
          <w:rFonts w:eastAsia="Times New Roman"/>
        </w:rPr>
        <w:t>d</w:t>
      </w:r>
      <w:r w:rsidRPr="00E158AA">
        <w:rPr>
          <w:rFonts w:eastAsia="Times New Roman"/>
        </w:rPr>
        <w:t xml:space="preserve">ay </w:t>
      </w:r>
      <w:r w:rsidR="0023400C">
        <w:rPr>
          <w:rFonts w:eastAsia="Times New Roman"/>
        </w:rPr>
        <w:t>s</w:t>
      </w:r>
      <w:r w:rsidRPr="00E158AA">
        <w:rPr>
          <w:rFonts w:eastAsia="Times New Roman"/>
        </w:rPr>
        <w:t xml:space="preserve">ervice </w:t>
      </w:r>
      <w:r w:rsidR="0023400C">
        <w:rPr>
          <w:rFonts w:eastAsia="Times New Roman"/>
        </w:rPr>
        <w:t>u</w:t>
      </w:r>
      <w:r w:rsidRPr="00E158AA">
        <w:rPr>
          <w:rFonts w:eastAsia="Times New Roman"/>
        </w:rPr>
        <w:t xml:space="preserve">se among </w:t>
      </w:r>
      <w:r w:rsidR="0023400C">
        <w:rPr>
          <w:rFonts w:eastAsia="Times New Roman"/>
        </w:rPr>
        <w:t>m</w:t>
      </w:r>
      <w:r w:rsidRPr="00E158AA">
        <w:rPr>
          <w:rFonts w:eastAsia="Times New Roman"/>
        </w:rPr>
        <w:t xml:space="preserve">inority </w:t>
      </w:r>
      <w:r w:rsidR="0023400C">
        <w:rPr>
          <w:rFonts w:eastAsia="Times New Roman"/>
        </w:rPr>
        <w:t>o</w:t>
      </w:r>
      <w:r w:rsidRPr="00E158AA">
        <w:rPr>
          <w:rFonts w:eastAsia="Times New Roman"/>
        </w:rPr>
        <w:t xml:space="preserve">lder </w:t>
      </w:r>
      <w:r w:rsidR="0023400C">
        <w:rPr>
          <w:rFonts w:eastAsia="Times New Roman"/>
        </w:rPr>
        <w:t>a</w:t>
      </w:r>
      <w:r w:rsidRPr="00E158AA">
        <w:rPr>
          <w:rFonts w:eastAsia="Times New Roman"/>
        </w:rPr>
        <w:t xml:space="preserve">dults: Facilitators, </w:t>
      </w:r>
      <w:r w:rsidR="0023400C">
        <w:rPr>
          <w:rFonts w:eastAsia="Times New Roman"/>
        </w:rPr>
        <w:t>b</w:t>
      </w:r>
      <w:r w:rsidRPr="00E158AA">
        <w:rPr>
          <w:rFonts w:eastAsia="Times New Roman"/>
        </w:rPr>
        <w:t xml:space="preserve">arriers and </w:t>
      </w:r>
      <w:r w:rsidR="0023400C">
        <w:rPr>
          <w:rFonts w:eastAsia="Times New Roman"/>
        </w:rPr>
        <w:t>o</w:t>
      </w:r>
      <w:r w:rsidRPr="00E158AA">
        <w:rPr>
          <w:rFonts w:eastAsia="Times New Roman"/>
        </w:rPr>
        <w:t xml:space="preserve">utcomes from </w:t>
      </w:r>
      <w:r w:rsidR="0023400C">
        <w:rPr>
          <w:rFonts w:eastAsia="Times New Roman"/>
        </w:rPr>
        <w:t>a</w:t>
      </w:r>
      <w:r w:rsidRPr="00E158AA">
        <w:rPr>
          <w:rFonts w:eastAsia="Times New Roman"/>
        </w:rPr>
        <w:t xml:space="preserve">n </w:t>
      </w:r>
      <w:r w:rsidR="0023400C">
        <w:rPr>
          <w:rFonts w:eastAsia="Times New Roman"/>
        </w:rPr>
        <w:t>u</w:t>
      </w:r>
      <w:r w:rsidRPr="00E158AA">
        <w:rPr>
          <w:rFonts w:eastAsia="Times New Roman"/>
        </w:rPr>
        <w:t xml:space="preserve">pdated </w:t>
      </w:r>
      <w:r w:rsidR="0023400C">
        <w:rPr>
          <w:rFonts w:eastAsia="Times New Roman"/>
        </w:rPr>
        <w:t>i</w:t>
      </w:r>
      <w:r w:rsidRPr="00E158AA">
        <w:rPr>
          <w:rFonts w:eastAsia="Times New Roman"/>
        </w:rPr>
        <w:t xml:space="preserve">ntegrative </w:t>
      </w:r>
      <w:r w:rsidR="0023400C">
        <w:rPr>
          <w:rFonts w:eastAsia="Times New Roman"/>
        </w:rPr>
        <w:t>l</w:t>
      </w:r>
      <w:r w:rsidRPr="00E158AA">
        <w:rPr>
          <w:rFonts w:eastAsia="Times New Roman"/>
        </w:rPr>
        <w:t xml:space="preserve">iterature </w:t>
      </w:r>
      <w:r w:rsidR="0023400C">
        <w:rPr>
          <w:rFonts w:eastAsia="Times New Roman"/>
        </w:rPr>
        <w:t>r</w:t>
      </w:r>
      <w:r w:rsidRPr="00E158AA">
        <w:rPr>
          <w:rFonts w:eastAsia="Times New Roman"/>
        </w:rPr>
        <w:t>eview between 2010 to 2021</w:t>
      </w:r>
      <w:r w:rsidR="0023400C">
        <w:rPr>
          <w:rFonts w:eastAsia="Times New Roman"/>
        </w:rPr>
        <w:t xml:space="preserve">. </w:t>
      </w:r>
      <w:r w:rsidRPr="00E158AA">
        <w:rPr>
          <w:rStyle w:val="Emphasis"/>
          <w:rFonts w:eastAsia="Times New Roman"/>
        </w:rPr>
        <w:t>Journal of Applied Gerontology</w:t>
      </w:r>
      <w:r w:rsidR="00FF5512">
        <w:rPr>
          <w:rFonts w:eastAsia="Times New Roman"/>
        </w:rPr>
        <w:t>,</w:t>
      </w:r>
      <w:r w:rsidR="00FF5512" w:rsidRPr="00FF5512">
        <w:rPr>
          <w:rFonts w:eastAsia="Times New Roman"/>
          <w:i/>
          <w:iCs/>
        </w:rPr>
        <w:t xml:space="preserve"> 41</w:t>
      </w:r>
      <w:r w:rsidR="00FF5512" w:rsidRPr="00FF5512">
        <w:rPr>
          <w:rFonts w:eastAsia="Times New Roman"/>
        </w:rPr>
        <w:t xml:space="preserve">(10), 2253–2263. </w:t>
      </w:r>
      <w:bookmarkEnd w:id="30"/>
      <w:bookmarkEnd w:id="31"/>
      <w:proofErr w:type="spellStart"/>
      <w:r w:rsidR="00FF5512">
        <w:rPr>
          <w:rFonts w:eastAsia="Times New Roman"/>
        </w:rPr>
        <w:t>doi</w:t>
      </w:r>
      <w:proofErr w:type="spellEnd"/>
      <w:r w:rsidR="00FF5512">
        <w:rPr>
          <w:rFonts w:eastAsia="Times New Roman"/>
        </w:rPr>
        <w:t xml:space="preserve">: </w:t>
      </w:r>
      <w:r w:rsidR="00FF5512" w:rsidRPr="00FF5512">
        <w:rPr>
          <w:rFonts w:eastAsia="Times New Roman"/>
        </w:rPr>
        <w:t>10.1177/07334648221106772</w:t>
      </w:r>
    </w:p>
    <w:p w14:paraId="1DA0B85F" w14:textId="77777777" w:rsidR="00FF5512" w:rsidRPr="00E158AA" w:rsidRDefault="00FF5512" w:rsidP="00DF4913">
      <w:pPr>
        <w:rPr>
          <w:rFonts w:eastAsia="SimSun"/>
          <w:color w:val="0D0D0D"/>
          <w:u w:color="0D0D0D"/>
        </w:rPr>
      </w:pPr>
    </w:p>
    <w:p w14:paraId="4D4A32BE" w14:textId="78532691" w:rsidR="0019186A" w:rsidRPr="00CB7D41" w:rsidRDefault="004A054B" w:rsidP="00DF4913">
      <w:pPr>
        <w:rPr>
          <w:i/>
          <w:iCs/>
          <w:lang w:val="fr-FR"/>
        </w:rPr>
      </w:pPr>
      <w:bookmarkStart w:id="32" w:name="_Hlk126926254"/>
      <w:r>
        <w:rPr>
          <w:rFonts w:eastAsia="SimSun" w:hint="eastAsia"/>
          <w:color w:val="0D0D0D"/>
          <w:u w:color="0D0D0D"/>
          <w:lang w:eastAsia="zh-CN"/>
        </w:rPr>
        <w:t>89</w:t>
      </w:r>
      <w:r w:rsidR="0019186A" w:rsidRPr="00DB23B5">
        <w:rPr>
          <w:rFonts w:eastAsia="SimSun"/>
          <w:color w:val="0D0D0D"/>
          <w:u w:color="0D0D0D"/>
        </w:rPr>
        <w:t xml:space="preserve">. </w:t>
      </w:r>
      <w:r w:rsidR="002235F0" w:rsidRPr="00DB23B5">
        <w:rPr>
          <w:rFonts w:eastAsia="SimSun"/>
          <w:b/>
          <w:bCs/>
          <w:color w:val="0D0D0D"/>
          <w:u w:color="0D0D0D"/>
          <w:lang w:eastAsia="zh-CN"/>
        </w:rPr>
        <w:t>Sun</w:t>
      </w:r>
      <w:r w:rsidR="002235F0" w:rsidRPr="00DB23B5">
        <w:rPr>
          <w:rFonts w:eastAsia="SimSun"/>
          <w:b/>
          <w:bCs/>
          <w:color w:val="0D0D0D"/>
          <w:u w:color="0D0D0D"/>
        </w:rPr>
        <w:t>, F</w:t>
      </w:r>
      <w:r w:rsidR="002235F0" w:rsidRPr="00DB23B5">
        <w:rPr>
          <w:rFonts w:eastAsia="SimSun"/>
          <w:color w:val="0D0D0D"/>
          <w:u w:color="0D0D0D"/>
        </w:rPr>
        <w:t xml:space="preserve">., </w:t>
      </w:r>
      <w:r w:rsidR="002235F0" w:rsidRPr="00DB23B5">
        <w:rPr>
          <w:rFonts w:eastAsia="SimSun"/>
          <w:color w:val="0D0D0D"/>
          <w:u w:color="0D0D0D"/>
          <w:lang w:eastAsia="zh-CN"/>
        </w:rPr>
        <w:t>Opur</w:t>
      </w:r>
      <w:r w:rsidR="002235F0" w:rsidRPr="00DB23B5">
        <w:rPr>
          <w:rFonts w:eastAsia="SimSun"/>
          <w:color w:val="0D0D0D"/>
          <w:u w:color="0D0D0D"/>
        </w:rPr>
        <w:t xml:space="preserve">, F., Kim, H., Prieto, L., &amp; Conyers, C. </w:t>
      </w:r>
      <w:bookmarkStart w:id="33" w:name="OLE_LINK8"/>
      <w:r w:rsidR="00FF5512" w:rsidRPr="00DB23B5">
        <w:rPr>
          <w:color w:val="0D0D0D"/>
          <w:u w:color="0D0D0D"/>
        </w:rPr>
        <w:t>(</w:t>
      </w:r>
      <w:r w:rsidR="00FF5512">
        <w:rPr>
          <w:rFonts w:ascii="Times Roman" w:hAnsi="Times Roman"/>
        </w:rPr>
        <w:t>2022</w:t>
      </w:r>
      <w:r w:rsidR="00FF5512" w:rsidRPr="00DB23B5">
        <w:rPr>
          <w:color w:val="0D0D0D"/>
          <w:u w:color="0D0D0D"/>
        </w:rPr>
        <w:t xml:space="preserve">). </w:t>
      </w:r>
      <w:r w:rsidR="002235F0" w:rsidRPr="00E158AA">
        <w:rPr>
          <w:rFonts w:eastAsia="Times New Roman"/>
        </w:rPr>
        <w:t xml:space="preserve">Dementia friendly initiatives within the context of COVID-19 pandemic: Challenges and strategies perceived by service professional stakeholders from the U.S.A. and China. </w:t>
      </w:r>
      <w:r w:rsidR="002235F0" w:rsidRPr="00E158AA">
        <w:rPr>
          <w:rStyle w:val="None"/>
          <w:i/>
          <w:iCs/>
          <w:lang w:val="it-IT"/>
        </w:rPr>
        <w:t xml:space="preserve">Dementia: </w:t>
      </w:r>
      <w:r w:rsidR="002235F0" w:rsidRPr="00E158AA">
        <w:rPr>
          <w:rStyle w:val="None"/>
          <w:i/>
          <w:iCs/>
        </w:rPr>
        <w:t>The I</w:t>
      </w:r>
      <w:proofErr w:type="spellStart"/>
      <w:r w:rsidR="00C62A46" w:rsidRPr="00E158AA">
        <w:rPr>
          <w:rStyle w:val="None"/>
          <w:i/>
          <w:iCs/>
          <w:lang w:val="fr-FR"/>
        </w:rPr>
        <w:t>nternational</w:t>
      </w:r>
      <w:proofErr w:type="spellEnd"/>
      <w:r w:rsidR="002235F0" w:rsidRPr="00E158AA">
        <w:rPr>
          <w:rStyle w:val="None"/>
          <w:i/>
          <w:iCs/>
          <w:lang w:val="fr-FR"/>
        </w:rPr>
        <w:t xml:space="preserve"> </w:t>
      </w:r>
      <w:r w:rsidR="002235F0" w:rsidRPr="00E158AA">
        <w:rPr>
          <w:rStyle w:val="None"/>
          <w:i/>
          <w:iCs/>
        </w:rPr>
        <w:t>Journal of S</w:t>
      </w:r>
      <w:r w:rsidR="002235F0" w:rsidRPr="00E158AA">
        <w:rPr>
          <w:rStyle w:val="None"/>
          <w:i/>
          <w:iCs/>
          <w:lang w:val="pt-PT"/>
        </w:rPr>
        <w:t xml:space="preserve">ocial </w:t>
      </w:r>
      <w:r w:rsidR="002235F0" w:rsidRPr="00E158AA">
        <w:rPr>
          <w:rStyle w:val="None"/>
          <w:i/>
          <w:iCs/>
        </w:rPr>
        <w:t>Research and Practice</w:t>
      </w:r>
      <w:r w:rsidR="003B0AB1">
        <w:rPr>
          <w:rStyle w:val="None"/>
          <w:i/>
          <w:iCs/>
        </w:rPr>
        <w:t xml:space="preserve">, </w:t>
      </w:r>
      <w:r w:rsidR="00FF5512" w:rsidRPr="00FF5512">
        <w:rPr>
          <w:rStyle w:val="None"/>
          <w:i/>
          <w:iCs/>
        </w:rPr>
        <w:t>21</w:t>
      </w:r>
      <w:r w:rsidR="00FF5512" w:rsidRPr="00FF5512">
        <w:rPr>
          <w:rStyle w:val="None"/>
        </w:rPr>
        <w:t>(5), 1714–1733</w:t>
      </w:r>
      <w:r w:rsidR="00FF5512" w:rsidRPr="00FF5512">
        <w:rPr>
          <w:rStyle w:val="None"/>
          <w:color w:val="2E74B5" w:themeColor="accent1" w:themeShade="BF"/>
        </w:rPr>
        <w:t xml:space="preserve">. </w:t>
      </w:r>
      <w:proofErr w:type="spellStart"/>
      <w:r w:rsidR="00FF5512">
        <w:rPr>
          <w:rStyle w:val="None"/>
          <w:color w:val="000000" w:themeColor="text1"/>
        </w:rPr>
        <w:t>doi</w:t>
      </w:r>
      <w:proofErr w:type="spellEnd"/>
      <w:r w:rsidR="00FF5512">
        <w:rPr>
          <w:rStyle w:val="None"/>
          <w:color w:val="000000" w:themeColor="text1"/>
        </w:rPr>
        <w:t xml:space="preserve">: </w:t>
      </w:r>
      <w:r w:rsidR="00FF5512" w:rsidRPr="00FF5512">
        <w:rPr>
          <w:rStyle w:val="None"/>
          <w:color w:val="000000" w:themeColor="text1"/>
        </w:rPr>
        <w:t>10.1177/14713012221089416</w:t>
      </w:r>
    </w:p>
    <w:bookmarkEnd w:id="32"/>
    <w:p w14:paraId="07484C9A" w14:textId="77777777" w:rsidR="0019186A" w:rsidRPr="00CB7D41" w:rsidRDefault="0019186A" w:rsidP="00DF4913">
      <w:pPr>
        <w:rPr>
          <w:rFonts w:eastAsia="SimSun"/>
          <w:color w:val="0D0D0D"/>
          <w:u w:color="0D0D0D"/>
          <w:lang w:val="fr-FR"/>
        </w:rPr>
      </w:pPr>
    </w:p>
    <w:bookmarkEnd w:id="33"/>
    <w:p w14:paraId="36BC4AE7" w14:textId="735F0221" w:rsidR="00DF4913" w:rsidRPr="00FF5512" w:rsidRDefault="00F33EA4" w:rsidP="00DF4913">
      <w:pPr>
        <w:rPr>
          <w:rFonts w:eastAsia="Times New Roman"/>
          <w:color w:val="2E74B5" w:themeColor="accent1" w:themeShade="BF"/>
          <w:bdr w:val="none" w:sz="0" w:space="0" w:color="auto"/>
        </w:rPr>
      </w:pPr>
      <w:r w:rsidRPr="00DB23B5">
        <w:rPr>
          <w:rFonts w:eastAsia="SimSun"/>
          <w:color w:val="0D0D0D"/>
          <w:u w:color="0D0D0D"/>
        </w:rPr>
        <w:t>8</w:t>
      </w:r>
      <w:r w:rsidR="004A054B">
        <w:rPr>
          <w:rFonts w:eastAsia="SimSun" w:hint="eastAsia"/>
          <w:color w:val="0D0D0D"/>
          <w:u w:color="0D0D0D"/>
          <w:lang w:eastAsia="zh-CN"/>
        </w:rPr>
        <w:t>8</w:t>
      </w:r>
      <w:r w:rsidRPr="00DB23B5">
        <w:rPr>
          <w:rFonts w:eastAsia="SimSun"/>
          <w:color w:val="0D0D0D"/>
          <w:u w:color="0D0D0D"/>
        </w:rPr>
        <w:t xml:space="preserve">. </w:t>
      </w:r>
      <w:r w:rsidR="00DF4913" w:rsidRPr="00DB23B5">
        <w:rPr>
          <w:rFonts w:eastAsia="SimSun"/>
          <w:color w:val="0D0D0D"/>
          <w:u w:color="0D0D0D"/>
        </w:rPr>
        <w:t xml:space="preserve">Jiang, L. </w:t>
      </w:r>
      <w:r w:rsidR="00DF4913" w:rsidRPr="00DB23B5">
        <w:rPr>
          <w:rFonts w:eastAsia="SimSun"/>
          <w:b/>
          <w:color w:val="0D0D0D"/>
          <w:u w:color="0D0D0D"/>
        </w:rPr>
        <w:t>Sun, F</w:t>
      </w:r>
      <w:r w:rsidR="00DF4913" w:rsidRPr="00DB23B5">
        <w:rPr>
          <w:rFonts w:eastAsia="SimSun"/>
          <w:color w:val="0D0D0D"/>
          <w:u w:color="0D0D0D"/>
        </w:rPr>
        <w:t xml:space="preserve">., </w:t>
      </w:r>
      <w:r w:rsidR="00EB51CF" w:rsidRPr="00DB23B5">
        <w:rPr>
          <w:rFonts w:eastAsia="SimSun"/>
          <w:color w:val="0D0D0D"/>
          <w:u w:color="0D0D0D"/>
        </w:rPr>
        <w:t>Bonifas, R., &amp; Hodge, D</w:t>
      </w:r>
      <w:bookmarkStart w:id="34" w:name="_Hlk96957730"/>
      <w:bookmarkStart w:id="35" w:name="OLE_LINK6"/>
      <w:r w:rsidR="00FF5512" w:rsidRPr="00DB23B5">
        <w:rPr>
          <w:rFonts w:eastAsia="SimSun"/>
          <w:color w:val="0D0D0D"/>
          <w:u w:color="0D0D0D"/>
        </w:rPr>
        <w:t xml:space="preserve">. </w:t>
      </w:r>
      <w:bookmarkStart w:id="36" w:name="OLE_LINK9"/>
      <w:r w:rsidR="00FF5512" w:rsidRPr="00DB23B5">
        <w:rPr>
          <w:color w:val="0D0D0D"/>
          <w:u w:color="0D0D0D"/>
        </w:rPr>
        <w:t>(</w:t>
      </w:r>
      <w:r w:rsidR="00FF5512">
        <w:rPr>
          <w:rFonts w:ascii="Times Roman" w:hAnsi="Times Roman"/>
        </w:rPr>
        <w:t>2022</w:t>
      </w:r>
      <w:r w:rsidR="00FF5512" w:rsidRPr="00DB23B5">
        <w:rPr>
          <w:color w:val="0D0D0D"/>
          <w:u w:color="0D0D0D"/>
        </w:rPr>
        <w:t xml:space="preserve">). </w:t>
      </w:r>
      <w:bookmarkEnd w:id="36"/>
      <w:r w:rsidR="00DF4913" w:rsidRPr="00E158AA">
        <w:rPr>
          <w:rFonts w:eastAsia="Times New Roman"/>
          <w:color w:val="000000"/>
          <w:bdr w:val="none" w:sz="0" w:space="0" w:color="auto"/>
          <w:shd w:val="clear" w:color="auto" w:fill="FFFFFF"/>
        </w:rPr>
        <w:t>Leadership challenges and strategies to dementia care in Chinese faith-based nursing homes: A qualitative study</w:t>
      </w:r>
      <w:r w:rsidR="00EB51CF" w:rsidRPr="00E158AA">
        <w:rPr>
          <w:rFonts w:eastAsia="Times New Roman"/>
          <w:color w:val="000000"/>
          <w:bdr w:val="none" w:sz="0" w:space="0" w:color="auto"/>
          <w:shd w:val="clear" w:color="auto" w:fill="FFFFFF"/>
        </w:rPr>
        <w:t xml:space="preserve">. </w:t>
      </w:r>
      <w:r w:rsidR="00EB51CF" w:rsidRPr="00E158AA">
        <w:rPr>
          <w:rFonts w:eastAsia="Times New Roman"/>
          <w:i/>
          <w:color w:val="000000"/>
          <w:bdr w:val="none" w:sz="0" w:space="0" w:color="auto"/>
          <w:shd w:val="clear" w:color="auto" w:fill="FFFFFF"/>
        </w:rPr>
        <w:t xml:space="preserve">Journal of Nursing </w:t>
      </w:r>
      <w:r w:rsidR="00FF5512" w:rsidRPr="00E158AA">
        <w:rPr>
          <w:rFonts w:eastAsia="Times New Roman"/>
          <w:i/>
          <w:color w:val="000000"/>
          <w:bdr w:val="none" w:sz="0" w:space="0" w:color="auto"/>
          <w:shd w:val="clear" w:color="auto" w:fill="FFFFFF"/>
        </w:rPr>
        <w:t>Management</w:t>
      </w:r>
      <w:r w:rsidR="00FF5512">
        <w:rPr>
          <w:rFonts w:eastAsia="Times New Roman"/>
          <w:i/>
          <w:color w:val="000000"/>
          <w:bdr w:val="none" w:sz="0" w:space="0" w:color="auto"/>
          <w:shd w:val="clear" w:color="auto" w:fill="FFFFFF"/>
        </w:rPr>
        <w:t>,</w:t>
      </w:r>
      <w:bookmarkEnd w:id="34"/>
      <w:r w:rsidR="00FF5512" w:rsidRPr="00FF5512">
        <w:rPr>
          <w:rFonts w:eastAsia="Times New Roman"/>
          <w:i/>
          <w:iCs/>
          <w:color w:val="000000"/>
          <w:bdr w:val="none" w:sz="0" w:space="0" w:color="auto"/>
          <w:shd w:val="clear" w:color="auto" w:fill="FFFFFF"/>
        </w:rPr>
        <w:t xml:space="preserve"> 30</w:t>
      </w:r>
      <w:r w:rsidR="00FF5512" w:rsidRPr="00FF5512">
        <w:rPr>
          <w:rFonts w:eastAsia="Times New Roman"/>
          <w:color w:val="000000"/>
          <w:bdr w:val="none" w:sz="0" w:space="0" w:color="auto"/>
          <w:shd w:val="clear" w:color="auto" w:fill="FFFFFF"/>
        </w:rPr>
        <w:t xml:space="preserve">(3), 777–784. </w:t>
      </w:r>
      <w:proofErr w:type="spellStart"/>
      <w:r w:rsidR="00FF5512" w:rsidRPr="00FF5512">
        <w:rPr>
          <w:rFonts w:eastAsia="Times New Roman"/>
          <w:color w:val="000000" w:themeColor="text1"/>
          <w:bdr w:val="none" w:sz="0" w:space="0" w:color="auto"/>
          <w:shd w:val="clear" w:color="auto" w:fill="FFFFFF"/>
        </w:rPr>
        <w:t>doi</w:t>
      </w:r>
      <w:proofErr w:type="spellEnd"/>
      <w:r w:rsidR="00FF5512" w:rsidRPr="00FF5512">
        <w:rPr>
          <w:rFonts w:eastAsia="Times New Roman"/>
          <w:color w:val="000000" w:themeColor="text1"/>
          <w:bdr w:val="none" w:sz="0" w:space="0" w:color="auto"/>
          <w:shd w:val="clear" w:color="auto" w:fill="FFFFFF"/>
        </w:rPr>
        <w:t xml:space="preserve">: </w:t>
      </w:r>
      <w:r w:rsidR="00FF5512" w:rsidRPr="00FF5512">
        <w:rPr>
          <w:color w:val="000000" w:themeColor="text1"/>
        </w:rPr>
        <w:t xml:space="preserve">10.1111/jonm.13564 </w:t>
      </w:r>
    </w:p>
    <w:bookmarkEnd w:id="22"/>
    <w:bookmarkEnd w:id="35"/>
    <w:p w14:paraId="652D9788" w14:textId="77777777" w:rsidR="007978E2" w:rsidRPr="00DB23B5" w:rsidRDefault="007978E2" w:rsidP="007978E2">
      <w:pPr>
        <w:pStyle w:val="BodyText"/>
        <w:tabs>
          <w:tab w:val="left" w:pos="9976"/>
        </w:tabs>
        <w:ind w:right="756"/>
        <w:rPr>
          <w:b/>
          <w:bCs/>
          <w:color w:val="0D0D0D"/>
          <w:u w:color="0D0D0D"/>
        </w:rPr>
      </w:pPr>
    </w:p>
    <w:p w14:paraId="1C3AF664" w14:textId="21CBFEDE" w:rsidR="00D22E7A" w:rsidRDefault="00D22E7A" w:rsidP="00D22E7A">
      <w:pPr>
        <w:pStyle w:val="BodyText"/>
        <w:tabs>
          <w:tab w:val="left" w:pos="9976"/>
        </w:tabs>
        <w:ind w:right="756"/>
        <w:jc w:val="left"/>
        <w:rPr>
          <w:rFonts w:ascii="Times Roman" w:hAnsi="Times Roman"/>
        </w:rPr>
      </w:pPr>
      <w:bookmarkStart w:id="37" w:name="_Hlk124597188"/>
      <w:r>
        <w:rPr>
          <w:rFonts w:ascii="Times Roman" w:hAnsi="Times Roman"/>
        </w:rPr>
        <w:t>8</w:t>
      </w:r>
      <w:r w:rsidR="004A054B">
        <w:rPr>
          <w:rFonts w:ascii="Times Roman" w:eastAsia="SimSun" w:hAnsi="Times Roman" w:hint="eastAsia"/>
        </w:rPr>
        <w:t>7</w:t>
      </w:r>
      <w:r>
        <w:rPr>
          <w:rFonts w:ascii="Times Roman" w:hAnsi="Times Roman"/>
        </w:rPr>
        <w:t xml:space="preserve">. </w:t>
      </w:r>
      <w:r w:rsidRPr="00190688">
        <w:rPr>
          <w:rFonts w:ascii="Times Roman" w:hAnsi="Times Roman"/>
        </w:rPr>
        <w:t xml:space="preserve">Wang, K., </w:t>
      </w:r>
      <w:r w:rsidRPr="00C33B0E">
        <w:rPr>
          <w:rFonts w:ascii="Times Roman" w:hAnsi="Times Roman"/>
          <w:b/>
          <w:bCs/>
        </w:rPr>
        <w:t>Sun. F</w:t>
      </w:r>
      <w:r w:rsidRPr="00190688">
        <w:rPr>
          <w:rFonts w:ascii="Times Roman" w:hAnsi="Times Roman"/>
        </w:rPr>
        <w:t>., Liu, Y.Q., Kong, D.X., &amp; De Fries, C. (</w:t>
      </w:r>
      <w:r>
        <w:rPr>
          <w:rFonts w:ascii="Times Roman" w:hAnsi="Times Roman"/>
        </w:rPr>
        <w:t>2022</w:t>
      </w:r>
      <w:r w:rsidRPr="00190688">
        <w:rPr>
          <w:rFonts w:ascii="Times Roman" w:hAnsi="Times Roman"/>
        </w:rPr>
        <w:t>). Attitude toward family involvement in end-of-life care among older Chinese Americans: How do family relationships matter?</w:t>
      </w:r>
      <w:r>
        <w:rPr>
          <w:rFonts w:ascii="Times Roman" w:hAnsi="Times Roman"/>
        </w:rPr>
        <w:t xml:space="preserve"> </w:t>
      </w:r>
      <w:r w:rsidRPr="00C77E75">
        <w:rPr>
          <w:rFonts w:ascii="Times Roman" w:hAnsi="Times Roman"/>
          <w:i/>
          <w:iCs/>
        </w:rPr>
        <w:t>Journal</w:t>
      </w:r>
      <w:r w:rsidRPr="00190688">
        <w:rPr>
          <w:rFonts w:ascii="Times Roman" w:hAnsi="Times Roman"/>
        </w:rPr>
        <w:t xml:space="preserve"> </w:t>
      </w:r>
      <w:r w:rsidRPr="00C77E75">
        <w:rPr>
          <w:rFonts w:ascii="Times Roman" w:hAnsi="Times Roman"/>
          <w:i/>
          <w:iCs/>
        </w:rPr>
        <w:t>of Applied Gerontology</w:t>
      </w:r>
      <w:r w:rsidRPr="00190688">
        <w:rPr>
          <w:rFonts w:ascii="Times Roman" w:hAnsi="Times Roman"/>
        </w:rPr>
        <w:t xml:space="preserve">, </w:t>
      </w:r>
      <w:r w:rsidRPr="006C7318">
        <w:rPr>
          <w:rFonts w:ascii="Times Roman" w:hAnsi="Times Roman"/>
          <w:i/>
          <w:iCs/>
        </w:rPr>
        <w:t>41</w:t>
      </w:r>
      <w:r>
        <w:rPr>
          <w:rFonts w:ascii="Times Roman" w:hAnsi="Times Roman"/>
        </w:rPr>
        <w:t>(2), 380-390</w:t>
      </w:r>
      <w:r w:rsidRPr="00190688">
        <w:rPr>
          <w:rFonts w:ascii="Times Roman" w:hAnsi="Times Roman"/>
        </w:rPr>
        <w:t>. doi:10.1177/0733464821996865</w:t>
      </w:r>
    </w:p>
    <w:bookmarkEnd w:id="23"/>
    <w:p w14:paraId="4C374858" w14:textId="77777777" w:rsidR="00D22E7A" w:rsidRDefault="00D22E7A" w:rsidP="00D22E7A">
      <w:pPr>
        <w:pStyle w:val="BodyText"/>
        <w:tabs>
          <w:tab w:val="left" w:pos="9976"/>
        </w:tabs>
        <w:ind w:right="756"/>
        <w:jc w:val="left"/>
        <w:rPr>
          <w:rFonts w:ascii="Times Roman" w:hAnsi="Times Roman"/>
        </w:rPr>
      </w:pPr>
    </w:p>
    <w:p w14:paraId="180502FB" w14:textId="6382BC53" w:rsidR="00D22E7A" w:rsidRDefault="00D22E7A" w:rsidP="00D22E7A">
      <w:pPr>
        <w:pStyle w:val="BodyText"/>
        <w:tabs>
          <w:tab w:val="left" w:pos="9976"/>
        </w:tabs>
        <w:ind w:right="756"/>
        <w:jc w:val="left"/>
        <w:rPr>
          <w:color w:val="0D0D0D"/>
          <w:u w:color="0D0D0D"/>
        </w:rPr>
      </w:pPr>
      <w:bookmarkStart w:id="38" w:name="_Hlk124598577"/>
      <w:bookmarkEnd w:id="37"/>
      <w:r w:rsidRPr="00E86C98">
        <w:rPr>
          <w:color w:val="0D0D0D"/>
          <w:u w:color="0D0D0D"/>
        </w:rPr>
        <w:t>8</w:t>
      </w:r>
      <w:r w:rsidR="004A054B">
        <w:rPr>
          <w:rFonts w:eastAsia="SimSun" w:hint="eastAsia"/>
          <w:color w:val="0D0D0D"/>
          <w:u w:color="0D0D0D"/>
        </w:rPr>
        <w:t>6</w:t>
      </w:r>
      <w:r w:rsidRPr="00E86C98">
        <w:rPr>
          <w:color w:val="0D0D0D"/>
          <w:u w:color="0D0D0D"/>
        </w:rPr>
        <w:t xml:space="preserve">. </w:t>
      </w:r>
      <w:r w:rsidRPr="00E86C98">
        <w:rPr>
          <w:b/>
          <w:bCs/>
          <w:color w:val="0D0D0D"/>
          <w:u w:color="0D0D0D"/>
        </w:rPr>
        <w:t>Sun, F</w:t>
      </w:r>
      <w:r w:rsidRPr="00E86C98">
        <w:rPr>
          <w:color w:val="0D0D0D"/>
          <w:u w:color="0D0D0D"/>
        </w:rPr>
        <w:t>., Lee, J., Liu, L., &amp; Zhang, Z.M. (</w:t>
      </w:r>
      <w:r>
        <w:rPr>
          <w:rFonts w:ascii="Times Roman" w:hAnsi="Times Roman"/>
        </w:rPr>
        <w:t>2022</w:t>
      </w:r>
      <w:r w:rsidRPr="00E86C98">
        <w:rPr>
          <w:color w:val="0D0D0D"/>
          <w:u w:color="0D0D0D"/>
        </w:rPr>
        <w:t xml:space="preserve">). Financial maltreatment of Chinese American elders: An inquiry through a cultural lens. </w:t>
      </w:r>
      <w:r w:rsidRPr="00C77E75">
        <w:rPr>
          <w:i/>
          <w:iCs/>
          <w:color w:val="0D0D0D"/>
          <w:u w:color="0D0D0D"/>
        </w:rPr>
        <w:t>Journal of Aging and Social Policy</w:t>
      </w:r>
      <w:r>
        <w:rPr>
          <w:i/>
          <w:iCs/>
          <w:color w:val="0D0D0D"/>
          <w:u w:color="0D0D0D"/>
        </w:rPr>
        <w:t>, 34(3), 375-390.</w:t>
      </w:r>
      <w:r>
        <w:rPr>
          <w:color w:val="0D0D0D"/>
          <w:u w:color="0D0D0D"/>
        </w:rPr>
        <w:t xml:space="preserve"> </w:t>
      </w:r>
      <w:proofErr w:type="spellStart"/>
      <w:r>
        <w:rPr>
          <w:color w:val="0D0D0D"/>
          <w:u w:color="0D0D0D"/>
        </w:rPr>
        <w:t>doi</w:t>
      </w:r>
      <w:proofErr w:type="spellEnd"/>
      <w:r w:rsidRPr="006D600C">
        <w:rPr>
          <w:color w:val="0D0D0D"/>
          <w:u w:color="0D0D0D"/>
        </w:rPr>
        <w:t>: 10.1080/08959420.2021.1914884</w:t>
      </w:r>
    </w:p>
    <w:p w14:paraId="3285F07D" w14:textId="671388E8" w:rsidR="00B42282" w:rsidRDefault="00B42282" w:rsidP="00D22E7A">
      <w:pPr>
        <w:pStyle w:val="BodyText"/>
        <w:tabs>
          <w:tab w:val="left" w:pos="9976"/>
        </w:tabs>
        <w:ind w:right="756"/>
        <w:jc w:val="left"/>
        <w:rPr>
          <w:color w:val="0D0D0D"/>
          <w:u w:color="0D0D0D"/>
        </w:rPr>
      </w:pPr>
    </w:p>
    <w:p w14:paraId="23E6B531" w14:textId="775C52DE" w:rsidR="00B42282" w:rsidRPr="00DB23B5" w:rsidRDefault="00B42282" w:rsidP="00B42282">
      <w:pPr>
        <w:pStyle w:val="BodyText"/>
        <w:tabs>
          <w:tab w:val="left" w:pos="9976"/>
        </w:tabs>
        <w:ind w:right="756"/>
        <w:jc w:val="left"/>
        <w:rPr>
          <w:color w:val="0D0D0D"/>
          <w:u w:color="0D0D0D"/>
        </w:rPr>
      </w:pPr>
      <w:bookmarkStart w:id="39" w:name="_Hlk148692790"/>
      <w:r w:rsidRPr="00DB23B5">
        <w:rPr>
          <w:color w:val="0D0D0D"/>
          <w:u w:color="0D0D0D"/>
        </w:rPr>
        <w:t>8</w:t>
      </w:r>
      <w:r w:rsidR="004A054B">
        <w:rPr>
          <w:rFonts w:eastAsia="SimSun" w:hint="eastAsia"/>
          <w:color w:val="0D0D0D"/>
          <w:u w:color="0D0D0D"/>
        </w:rPr>
        <w:t>5</w:t>
      </w:r>
      <w:r w:rsidRPr="00DB23B5">
        <w:rPr>
          <w:color w:val="0D0D0D"/>
          <w:u w:color="0D0D0D"/>
        </w:rPr>
        <w:t>.</w:t>
      </w:r>
      <w:r w:rsidRPr="00DB23B5">
        <w:rPr>
          <w:b/>
          <w:bCs/>
          <w:color w:val="0D0D0D"/>
          <w:u w:color="0D0D0D"/>
        </w:rPr>
        <w:t xml:space="preserve"> </w:t>
      </w:r>
      <w:r w:rsidRPr="00DB23B5">
        <w:rPr>
          <w:color w:val="0D0D0D"/>
          <w:u w:color="0D0D0D"/>
        </w:rPr>
        <w:t xml:space="preserve">Wang, K., Gao, X., </w:t>
      </w:r>
      <w:r w:rsidRPr="00DB23B5">
        <w:rPr>
          <w:b/>
          <w:bCs/>
          <w:color w:val="0D0D0D"/>
          <w:u w:color="0D0D0D"/>
        </w:rPr>
        <w:t>Sun, F</w:t>
      </w:r>
      <w:r w:rsidRPr="00DB23B5">
        <w:rPr>
          <w:color w:val="0D0D0D"/>
          <w:u w:color="0D0D0D"/>
        </w:rPr>
        <w:t xml:space="preserve">., De Fries, C. M., &amp; Levkoff, S. E. (2022). Evaluation of the reliability and validity of the Alzheimer’s Disease-related Quality of Life instrument among older adults with cognitive impairment in Mainland China. </w:t>
      </w:r>
      <w:r w:rsidRPr="00DB23B5">
        <w:rPr>
          <w:i/>
          <w:iCs/>
          <w:color w:val="0D0D0D"/>
          <w:u w:color="0D0D0D"/>
        </w:rPr>
        <w:t>Journal of Gerontological Social Work</w:t>
      </w:r>
      <w:r w:rsidRPr="00DB23B5">
        <w:rPr>
          <w:color w:val="0D0D0D"/>
          <w:u w:color="0D0D0D"/>
        </w:rPr>
        <w:t xml:space="preserve">, </w:t>
      </w:r>
      <w:r w:rsidRPr="00DB23B5">
        <w:rPr>
          <w:i/>
          <w:iCs/>
          <w:color w:val="0D0D0D"/>
          <w:u w:color="0D0D0D"/>
        </w:rPr>
        <w:t>65</w:t>
      </w:r>
      <w:r w:rsidRPr="00DB23B5">
        <w:rPr>
          <w:color w:val="0D0D0D"/>
          <w:u w:color="0D0D0D"/>
        </w:rPr>
        <w:t xml:space="preserve">(6), 649-663. </w:t>
      </w:r>
      <w:hyperlink r:id="rId27" w:history="1">
        <w:r w:rsidR="00352D4A" w:rsidRPr="00DB23B5">
          <w:rPr>
            <w:rStyle w:val="Hyperlink"/>
          </w:rPr>
          <w:t>https://doi.org/10.1080/01634372.2021.2010856</w:t>
        </w:r>
      </w:hyperlink>
    </w:p>
    <w:p w14:paraId="14B18AC4" w14:textId="5A6D11F4" w:rsidR="00352D4A" w:rsidRPr="00DB23B5" w:rsidRDefault="00352D4A" w:rsidP="00B42282">
      <w:pPr>
        <w:pStyle w:val="BodyText"/>
        <w:tabs>
          <w:tab w:val="left" w:pos="9976"/>
        </w:tabs>
        <w:ind w:right="756"/>
        <w:jc w:val="left"/>
        <w:rPr>
          <w:color w:val="0D0D0D"/>
          <w:u w:color="0D0D0D"/>
        </w:rPr>
      </w:pPr>
    </w:p>
    <w:p w14:paraId="706EC9DE" w14:textId="206F7C52" w:rsidR="00352D4A" w:rsidRDefault="00352D4A" w:rsidP="00352D4A">
      <w:pPr>
        <w:pStyle w:val="Body"/>
        <w:rPr>
          <w:rFonts w:ascii="Times Roman" w:hAnsi="Times Roman"/>
        </w:rPr>
      </w:pPr>
      <w:r>
        <w:rPr>
          <w:rFonts w:ascii="Times Roman" w:hAnsi="Times Roman"/>
        </w:rPr>
        <w:t>8</w:t>
      </w:r>
      <w:r w:rsidR="004A054B">
        <w:rPr>
          <w:rFonts w:ascii="Times Roman" w:hAnsi="Times Roman" w:hint="eastAsia"/>
        </w:rPr>
        <w:t>4</w:t>
      </w:r>
      <w:r w:rsidRPr="00190688">
        <w:rPr>
          <w:rFonts w:ascii="Times Roman" w:hAnsi="Times Roman"/>
        </w:rPr>
        <w:t xml:space="preserve">. Gao, X., </w:t>
      </w:r>
      <w:r w:rsidRPr="00C33B0E">
        <w:rPr>
          <w:rFonts w:ascii="Times Roman" w:hAnsi="Times Roman"/>
          <w:b/>
          <w:bCs/>
        </w:rPr>
        <w:t>Sun, F</w:t>
      </w:r>
      <w:r w:rsidRPr="00190688">
        <w:rPr>
          <w:rFonts w:ascii="Times Roman" w:hAnsi="Times Roman"/>
        </w:rPr>
        <w:t>., Prieto, L., &amp; Iyengar, V.  (</w:t>
      </w:r>
      <w:r>
        <w:rPr>
          <w:rFonts w:ascii="Times Roman" w:hAnsi="Times Roman"/>
        </w:rPr>
        <w:t>2022</w:t>
      </w:r>
      <w:r w:rsidRPr="00190688">
        <w:rPr>
          <w:rFonts w:ascii="Times Roman" w:hAnsi="Times Roman"/>
        </w:rPr>
        <w:t xml:space="preserve">). Perceived stigma toward Alzheimer’s and related dementia among Chinese older adults: Does social networks matter? </w:t>
      </w:r>
      <w:r w:rsidRPr="00C33B0E">
        <w:rPr>
          <w:rFonts w:ascii="Times Roman" w:hAnsi="Times Roman"/>
          <w:i/>
          <w:iCs/>
        </w:rPr>
        <w:t>Ageing and Society</w:t>
      </w:r>
      <w:r>
        <w:rPr>
          <w:rFonts w:ascii="Times Roman" w:hAnsi="Times Roman"/>
          <w:i/>
          <w:iCs/>
        </w:rPr>
        <w:t>, 42, 1100-1116</w:t>
      </w:r>
      <w:r w:rsidRPr="00190688">
        <w:rPr>
          <w:rFonts w:ascii="Times Roman" w:hAnsi="Times Roman"/>
        </w:rPr>
        <w:t>. doi:10.1017/S0144686X20001294</w:t>
      </w:r>
    </w:p>
    <w:p w14:paraId="5A0191A8" w14:textId="77777777" w:rsidR="00D22E7A" w:rsidRPr="004A054B" w:rsidRDefault="00D22E7A" w:rsidP="00E74E0D">
      <w:pPr>
        <w:pStyle w:val="BodyText"/>
        <w:tabs>
          <w:tab w:val="left" w:pos="9976"/>
        </w:tabs>
        <w:ind w:right="756"/>
        <w:jc w:val="left"/>
        <w:rPr>
          <w:rFonts w:eastAsia="SimSun"/>
          <w:b/>
          <w:bCs/>
          <w:color w:val="0D0D0D"/>
          <w:u w:color="0D0D0D"/>
        </w:rPr>
      </w:pPr>
      <w:bookmarkStart w:id="40" w:name="OLE_LINK5"/>
      <w:bookmarkEnd w:id="38"/>
      <w:bookmarkEnd w:id="39"/>
    </w:p>
    <w:bookmarkEnd w:id="40"/>
    <w:p w14:paraId="4A1772CF" w14:textId="2AE3D676" w:rsidR="009D3A38" w:rsidRPr="00DB23B5" w:rsidRDefault="009D3A38" w:rsidP="00E74E0D">
      <w:pPr>
        <w:pStyle w:val="BodyText"/>
        <w:tabs>
          <w:tab w:val="left" w:pos="9976"/>
        </w:tabs>
        <w:ind w:right="756"/>
        <w:rPr>
          <w:color w:val="0D0D0D"/>
          <w:u w:color="0D0D0D"/>
        </w:rPr>
      </w:pPr>
      <w:r w:rsidRPr="00DB23B5">
        <w:rPr>
          <w:color w:val="0D0D0D"/>
          <w:u w:color="0D0D0D"/>
          <w:lang w:val="nl-NL"/>
        </w:rPr>
        <w:t>8</w:t>
      </w:r>
      <w:r w:rsidR="00352D4A" w:rsidRPr="00DB23B5">
        <w:rPr>
          <w:color w:val="0D0D0D"/>
          <w:u w:color="0D0D0D"/>
          <w:lang w:val="nl-NL"/>
        </w:rPr>
        <w:t>3</w:t>
      </w:r>
      <w:r w:rsidRPr="00DB23B5">
        <w:rPr>
          <w:color w:val="0D0D0D"/>
          <w:u w:color="0D0D0D"/>
          <w:lang w:val="nl-NL"/>
        </w:rPr>
        <w:t xml:space="preserve">. Wang, K., Gao, X., </w:t>
      </w:r>
      <w:r w:rsidRPr="00DB23B5">
        <w:rPr>
          <w:b/>
          <w:bCs/>
          <w:color w:val="0D0D0D"/>
          <w:u w:color="0D0D0D"/>
          <w:lang w:val="nl-NL"/>
        </w:rPr>
        <w:t>Sun, F.</w:t>
      </w:r>
      <w:r w:rsidRPr="00DB23B5">
        <w:rPr>
          <w:color w:val="0D0D0D"/>
          <w:u w:color="0D0D0D"/>
          <w:lang w:val="nl-NL"/>
        </w:rPr>
        <w:t xml:space="preserve"> &amp; De Fries, C.M. (</w:t>
      </w:r>
      <w:r w:rsidR="001C4315" w:rsidRPr="00DB23B5">
        <w:rPr>
          <w:rFonts w:ascii="Times Roman" w:hAnsi="Times Roman"/>
          <w:lang w:val="nl-NL"/>
        </w:rPr>
        <w:t>2021</w:t>
      </w:r>
      <w:r w:rsidRPr="00DB23B5">
        <w:rPr>
          <w:color w:val="0D0D0D"/>
          <w:u w:color="0D0D0D"/>
          <w:lang w:val="nl-NL"/>
        </w:rPr>
        <w:t>).</w:t>
      </w:r>
      <w:bookmarkStart w:id="41" w:name="OLE_LINK3"/>
      <w:bookmarkStart w:id="42" w:name="OLE_LINK4"/>
      <w:r w:rsidR="001C4315" w:rsidRPr="00DB23B5">
        <w:rPr>
          <w:color w:val="0D0D0D"/>
          <w:u w:color="0D0D0D"/>
          <w:lang w:val="nl-NL"/>
        </w:rPr>
        <w:t xml:space="preserve"> </w:t>
      </w:r>
      <w:r w:rsidRPr="00DB23B5">
        <w:rPr>
          <w:color w:val="0D0D0D"/>
          <w:u w:color="0D0D0D"/>
        </w:rPr>
        <w:t xml:space="preserve">The association between coping strategies and caregiver burden and depression among caregivers of older adults with cognitive impairment in China. </w:t>
      </w:r>
      <w:r w:rsidR="00D22E7A" w:rsidRPr="00DB23B5">
        <w:rPr>
          <w:color w:val="0D0D0D"/>
          <w:u w:color="0D0D0D"/>
        </w:rPr>
        <w:t xml:space="preserve">Published in advance. </w:t>
      </w:r>
      <w:r w:rsidRPr="00DB23B5">
        <w:rPr>
          <w:i/>
          <w:iCs/>
          <w:color w:val="0D0D0D"/>
          <w:u w:color="0D0D0D"/>
        </w:rPr>
        <w:t>Journal of the Society for Social Work and Research</w:t>
      </w:r>
      <w:bookmarkEnd w:id="41"/>
      <w:r w:rsidR="008B7A7D" w:rsidRPr="00DB23B5">
        <w:rPr>
          <w:i/>
          <w:iCs/>
          <w:color w:val="0D0D0D"/>
          <w:u w:color="0D0D0D"/>
        </w:rPr>
        <w:t xml:space="preserve">. </w:t>
      </w:r>
      <w:r w:rsidR="008B7A7D" w:rsidRPr="00DB23B5">
        <w:rPr>
          <w:color w:val="0D0D0D"/>
          <w:u w:color="0D0D0D"/>
        </w:rPr>
        <w:t>doi:10.1086/717758</w:t>
      </w:r>
    </w:p>
    <w:bookmarkEnd w:id="42"/>
    <w:p w14:paraId="72361D55" w14:textId="77777777" w:rsidR="003B0AB1" w:rsidRDefault="003B0AB1" w:rsidP="00E74E0D">
      <w:pPr>
        <w:pStyle w:val="BodyText"/>
        <w:tabs>
          <w:tab w:val="left" w:pos="9976"/>
        </w:tabs>
        <w:ind w:right="756"/>
        <w:jc w:val="left"/>
        <w:rPr>
          <w:rFonts w:ascii="Times Roman" w:hAnsi="Times Roman"/>
        </w:rPr>
      </w:pPr>
    </w:p>
    <w:p w14:paraId="79CDD666" w14:textId="0048A4C6" w:rsidR="00E51908" w:rsidRDefault="00E51908" w:rsidP="00E74E0D">
      <w:pPr>
        <w:pStyle w:val="BodyText"/>
        <w:tabs>
          <w:tab w:val="left" w:pos="9976"/>
        </w:tabs>
        <w:ind w:right="756"/>
        <w:jc w:val="left"/>
        <w:rPr>
          <w:color w:val="212121"/>
          <w:shd w:val="clear" w:color="auto" w:fill="FFFFFF"/>
        </w:rPr>
      </w:pPr>
      <w:bookmarkStart w:id="43" w:name="_Hlk96762962"/>
      <w:r w:rsidRPr="00DB23B5">
        <w:rPr>
          <w:color w:val="0D0D0D"/>
          <w:u w:color="0D0D0D"/>
        </w:rPr>
        <w:t>8</w:t>
      </w:r>
      <w:r w:rsidR="00352D4A" w:rsidRPr="00DB23B5">
        <w:rPr>
          <w:color w:val="0D0D0D"/>
          <w:u w:color="0D0D0D"/>
        </w:rPr>
        <w:t>2</w:t>
      </w:r>
      <w:r w:rsidRPr="00DB23B5">
        <w:rPr>
          <w:color w:val="0D0D0D"/>
          <w:u w:color="0D0D0D"/>
        </w:rPr>
        <w:t>.</w:t>
      </w:r>
      <w:r w:rsidRPr="00E51908">
        <w:t xml:space="preserve"> </w:t>
      </w:r>
      <w:bookmarkStart w:id="44" w:name="_Hlk212019661"/>
      <w:r w:rsidRPr="00DB23B5">
        <w:rPr>
          <w:b/>
          <w:bCs/>
          <w:color w:val="0D0D0D"/>
          <w:u w:color="0D0D0D"/>
        </w:rPr>
        <w:t xml:space="preserve">Sun, F., </w:t>
      </w:r>
      <w:r w:rsidRPr="00DB23B5">
        <w:rPr>
          <w:color w:val="0D0D0D"/>
          <w:u w:color="0D0D0D"/>
        </w:rPr>
        <w:t>Wang, K., Shen, Y., Gao, X., &amp; Prieto, L.R.(</w:t>
      </w:r>
      <w:r w:rsidR="003B0AB1" w:rsidRPr="00DB23B5">
        <w:rPr>
          <w:color w:val="0D0D0D"/>
          <w:u w:color="0D0D0D"/>
        </w:rPr>
        <w:t>2021</w:t>
      </w:r>
      <w:r w:rsidRPr="00DB23B5">
        <w:rPr>
          <w:color w:val="0D0D0D"/>
          <w:u w:color="0D0D0D"/>
        </w:rPr>
        <w:t xml:space="preserve">). Dementia literacy and worry among older Chinese Americans in Arizona: A comparison between 2013 and 2017. </w:t>
      </w:r>
      <w:r w:rsidR="00D22E7A" w:rsidRPr="00DB23B5">
        <w:rPr>
          <w:color w:val="0D0D0D"/>
          <w:u w:color="0D0D0D"/>
        </w:rPr>
        <w:t xml:space="preserve">Published in advance. </w:t>
      </w:r>
      <w:r w:rsidR="00CB7D41" w:rsidRPr="00DB23B5">
        <w:rPr>
          <w:i/>
          <w:iCs/>
          <w:color w:val="0D0D0D"/>
          <w:u w:color="0D0D0D"/>
        </w:rPr>
        <w:t>International</w:t>
      </w:r>
      <w:r w:rsidRPr="00DB23B5">
        <w:rPr>
          <w:i/>
          <w:iCs/>
          <w:color w:val="0D0D0D"/>
          <w:u w:color="0D0D0D"/>
        </w:rPr>
        <w:t xml:space="preserve"> Psychogeriatrics. </w:t>
      </w:r>
      <w:r w:rsidRPr="00E51908">
        <w:rPr>
          <w:color w:val="212121"/>
          <w:shd w:val="clear" w:color="auto" w:fill="FFFFFF"/>
        </w:rPr>
        <w:t xml:space="preserve">Nov 2:1-11. </w:t>
      </w:r>
      <w:proofErr w:type="spellStart"/>
      <w:r w:rsidRPr="00E51908">
        <w:rPr>
          <w:color w:val="212121"/>
          <w:shd w:val="clear" w:color="auto" w:fill="FFFFFF"/>
        </w:rPr>
        <w:t>doi</w:t>
      </w:r>
      <w:proofErr w:type="spellEnd"/>
      <w:r w:rsidRPr="00E51908">
        <w:rPr>
          <w:color w:val="212121"/>
          <w:shd w:val="clear" w:color="auto" w:fill="FFFFFF"/>
        </w:rPr>
        <w:t xml:space="preserve">: 10.1017/S1041610221001289. </w:t>
      </w:r>
      <w:bookmarkEnd w:id="44"/>
    </w:p>
    <w:p w14:paraId="71B141E5" w14:textId="72D47DBF" w:rsidR="00F939D9" w:rsidRPr="00A93B47" w:rsidRDefault="002114CB" w:rsidP="00A93B47">
      <w:pPr>
        <w:pStyle w:val="dx-doi"/>
        <w:spacing w:before="0" w:after="0"/>
        <w:rPr>
          <w:color w:val="333333"/>
        </w:rPr>
      </w:pPr>
      <w:bookmarkStart w:id="45" w:name="_Hlk96763284"/>
      <w:bookmarkEnd w:id="43"/>
      <w:r w:rsidRPr="00E51908">
        <w:rPr>
          <w:color w:val="0D0D0D"/>
          <w:u w:color="0D0D0D"/>
        </w:rPr>
        <w:t>8</w:t>
      </w:r>
      <w:r w:rsidR="00352D4A">
        <w:rPr>
          <w:color w:val="0D0D0D"/>
          <w:u w:color="0D0D0D"/>
        </w:rPr>
        <w:t>1</w:t>
      </w:r>
      <w:r w:rsidRPr="00E51908">
        <w:rPr>
          <w:color w:val="0D0D0D"/>
          <w:u w:color="0D0D0D"/>
        </w:rPr>
        <w:t xml:space="preserve">. Liu, M.R., </w:t>
      </w:r>
      <w:r w:rsidRPr="00E51908">
        <w:rPr>
          <w:b/>
          <w:bCs/>
          <w:color w:val="0D0D0D"/>
          <w:u w:color="0D0D0D"/>
        </w:rPr>
        <w:t>Sun, F</w:t>
      </w:r>
      <w:r w:rsidRPr="00E51908">
        <w:rPr>
          <w:color w:val="0D0D0D"/>
          <w:u w:color="0D0D0D"/>
        </w:rPr>
        <w:t>., Zhang, Z.Y., Jiang, G.H., &amp; Marsiglia, F.</w:t>
      </w:r>
      <w:r w:rsidR="00E51908" w:rsidRPr="00E51908">
        <w:rPr>
          <w:color w:val="0D0D0D"/>
          <w:u w:color="0D0D0D"/>
        </w:rPr>
        <w:t xml:space="preserve">, &amp; </w:t>
      </w:r>
      <w:proofErr w:type="spellStart"/>
      <w:r w:rsidR="00E51908" w:rsidRPr="00E51908">
        <w:rPr>
          <w:color w:val="0D0D0D"/>
          <w:u w:color="0D0D0D"/>
        </w:rPr>
        <w:t>Pantovich</w:t>
      </w:r>
      <w:proofErr w:type="spellEnd"/>
      <w:r w:rsidR="00E51908" w:rsidRPr="00E51908">
        <w:rPr>
          <w:color w:val="0D0D0D"/>
          <w:u w:color="0D0D0D"/>
        </w:rPr>
        <w:t xml:space="preserve">, T. </w:t>
      </w:r>
      <w:r w:rsidRPr="00E51908">
        <w:rPr>
          <w:color w:val="0D0D0D"/>
          <w:u w:color="0D0D0D"/>
        </w:rPr>
        <w:t>(</w:t>
      </w:r>
      <w:r w:rsidR="00424E99" w:rsidRPr="00E51908">
        <w:t>2021</w:t>
      </w:r>
      <w:r w:rsidRPr="00E51908">
        <w:rPr>
          <w:color w:val="0D0D0D"/>
          <w:u w:color="0D0D0D"/>
        </w:rPr>
        <w:t xml:space="preserve">). Enhancing field education of social work in mainland </w:t>
      </w:r>
      <w:r w:rsidR="009E1C45" w:rsidRPr="00E51908">
        <w:rPr>
          <w:color w:val="0D0D0D"/>
          <w:u w:color="0D0D0D"/>
        </w:rPr>
        <w:t>C</w:t>
      </w:r>
      <w:r w:rsidRPr="00E51908">
        <w:rPr>
          <w:color w:val="0D0D0D"/>
          <w:u w:color="0D0D0D"/>
        </w:rPr>
        <w:t xml:space="preserve">hina: </w:t>
      </w:r>
      <w:r w:rsidR="00EB2C96">
        <w:rPr>
          <w:color w:val="0D0D0D"/>
          <w:u w:color="0D0D0D"/>
        </w:rPr>
        <w:t>P</w:t>
      </w:r>
      <w:r w:rsidRPr="00E51908">
        <w:rPr>
          <w:color w:val="0D0D0D"/>
          <w:u w:color="0D0D0D"/>
        </w:rPr>
        <w:t>erspectives from students and faculty members</w:t>
      </w:r>
      <w:r w:rsidRPr="00E51908">
        <w:rPr>
          <w:i/>
          <w:iCs/>
          <w:color w:val="0D0D0D"/>
          <w:u w:color="0D0D0D"/>
        </w:rPr>
        <w:t xml:space="preserve">. China Journal </w:t>
      </w:r>
      <w:r w:rsidR="00E51908" w:rsidRPr="00E51908">
        <w:rPr>
          <w:i/>
          <w:iCs/>
          <w:color w:val="0D0D0D"/>
          <w:u w:color="0D0D0D"/>
        </w:rPr>
        <w:t xml:space="preserve">of Social Work, </w:t>
      </w:r>
      <w:r w:rsidR="00E51908" w:rsidRPr="00E51908">
        <w:rPr>
          <w:i/>
          <w:iCs/>
          <w:color w:val="222222"/>
          <w:shd w:val="clear" w:color="auto" w:fill="FFFFFF"/>
        </w:rPr>
        <w:t>14</w:t>
      </w:r>
      <w:r w:rsidR="00E51908" w:rsidRPr="00E51908">
        <w:rPr>
          <w:color w:val="222222"/>
          <w:shd w:val="clear" w:color="auto" w:fill="FFFFFF"/>
        </w:rPr>
        <w:t xml:space="preserve">(3), 324-341. </w:t>
      </w:r>
      <w:proofErr w:type="spellStart"/>
      <w:r w:rsidR="00FF5512">
        <w:rPr>
          <w:color w:val="222222"/>
          <w:shd w:val="clear" w:color="auto" w:fill="FFFFFF"/>
        </w:rPr>
        <w:t>d</w:t>
      </w:r>
      <w:r w:rsidR="00E51908" w:rsidRPr="00E51908">
        <w:rPr>
          <w:color w:val="222222"/>
          <w:shd w:val="clear" w:color="auto" w:fill="FFFFFF"/>
        </w:rPr>
        <w:t>oi</w:t>
      </w:r>
      <w:proofErr w:type="spellEnd"/>
      <w:r w:rsidR="00E51908" w:rsidRPr="00E51908">
        <w:rPr>
          <w:color w:val="222222"/>
          <w:shd w:val="clear" w:color="auto" w:fill="FFFFFF"/>
        </w:rPr>
        <w:t xml:space="preserve">: </w:t>
      </w:r>
      <w:hyperlink r:id="rId28" w:history="1">
        <w:r w:rsidR="00E51908" w:rsidRPr="00E51908">
          <w:rPr>
            <w:color w:val="006DB4"/>
            <w:u w:val="single"/>
          </w:rPr>
          <w:t>/10.1080/17525098.2021.1923402</w:t>
        </w:r>
      </w:hyperlink>
      <w:bookmarkStart w:id="46" w:name="_Hlk94283038"/>
      <w:bookmarkEnd w:id="45"/>
    </w:p>
    <w:p w14:paraId="0495251E" w14:textId="456300F9" w:rsidR="00F939D9" w:rsidRPr="00DB23B5" w:rsidRDefault="00352D4A">
      <w:pPr>
        <w:pStyle w:val="BodyText"/>
        <w:tabs>
          <w:tab w:val="left" w:pos="9976"/>
        </w:tabs>
        <w:ind w:right="756"/>
        <w:jc w:val="left"/>
        <w:rPr>
          <w:color w:val="0D0D0D"/>
          <w:u w:color="0D0D0D"/>
        </w:rPr>
      </w:pPr>
      <w:r w:rsidRPr="00DB23B5">
        <w:rPr>
          <w:color w:val="0D0D0D"/>
          <w:u w:color="0D0D0D"/>
        </w:rPr>
        <w:t>80.</w:t>
      </w:r>
      <w:r w:rsidR="00F939D9" w:rsidRPr="00DB23B5">
        <w:rPr>
          <w:color w:val="0D0D0D"/>
          <w:u w:color="0D0D0D"/>
        </w:rPr>
        <w:t xml:space="preserve">. Shen, Y., </w:t>
      </w:r>
      <w:r w:rsidR="00F939D9" w:rsidRPr="00DB23B5">
        <w:rPr>
          <w:b/>
          <w:bCs/>
          <w:color w:val="0D0D0D"/>
          <w:u w:color="0D0D0D"/>
        </w:rPr>
        <w:t>Sun, F.</w:t>
      </w:r>
      <w:r w:rsidR="00F939D9" w:rsidRPr="00DB23B5">
        <w:rPr>
          <w:color w:val="0D0D0D"/>
          <w:u w:color="0D0D0D"/>
        </w:rPr>
        <w:t>, Zhang, A.O, &amp; Wang, K.(</w:t>
      </w:r>
      <w:r w:rsidR="00F939D9">
        <w:rPr>
          <w:rFonts w:ascii="Times Roman" w:hAnsi="Times Roman"/>
        </w:rPr>
        <w:t>2021</w:t>
      </w:r>
      <w:r w:rsidR="00F939D9" w:rsidRPr="00DB23B5">
        <w:rPr>
          <w:color w:val="0D0D0D"/>
          <w:u w:color="0D0D0D"/>
        </w:rPr>
        <w:t>).</w:t>
      </w:r>
      <w:r w:rsidR="00F939D9" w:rsidRPr="00DB23B5">
        <w:rPr>
          <w:b/>
          <w:bCs/>
          <w:color w:val="0D0D0D"/>
          <w:u w:color="0D0D0D"/>
        </w:rPr>
        <w:t xml:space="preserve"> </w:t>
      </w:r>
      <w:r w:rsidR="00F939D9" w:rsidRPr="00DB23B5">
        <w:rPr>
          <w:color w:val="0D0D0D"/>
          <w:u w:color="0D0D0D"/>
        </w:rPr>
        <w:t xml:space="preserve">The effectiveness of psychosocial interventions for elder abuse in community settings: A systematic review and meta-analysis. </w:t>
      </w:r>
      <w:r w:rsidR="00F939D9" w:rsidRPr="00DB23B5">
        <w:rPr>
          <w:i/>
          <w:iCs/>
          <w:color w:val="0D0D0D"/>
          <w:u w:color="0D0D0D"/>
        </w:rPr>
        <w:t>Frontiers in Psychology</w:t>
      </w:r>
      <w:r w:rsidR="00F939D9" w:rsidRPr="00DB23B5">
        <w:rPr>
          <w:color w:val="0D0D0D"/>
          <w:u w:color="0D0D0D"/>
        </w:rPr>
        <w:t xml:space="preserve">. 12, 679541. </w:t>
      </w:r>
      <w:hyperlink r:id="rId29" w:history="1">
        <w:r w:rsidR="00F939D9" w:rsidRPr="00DB23B5">
          <w:rPr>
            <w:rStyle w:val="Hyperlink"/>
          </w:rPr>
          <w:t>https://doi.org/10.3389/fpsyg.2021.679541</w:t>
        </w:r>
      </w:hyperlink>
    </w:p>
    <w:bookmarkEnd w:id="46"/>
    <w:p w14:paraId="4EBFC4CC" w14:textId="77777777" w:rsidR="00E86C98" w:rsidRDefault="002114CB">
      <w:pPr>
        <w:pStyle w:val="BodyText"/>
        <w:tabs>
          <w:tab w:val="left" w:pos="9976"/>
        </w:tabs>
        <w:ind w:right="756"/>
        <w:rPr>
          <w:rFonts w:ascii="Times Roman" w:eastAsia="Times Roman" w:hAnsi="Times Roman" w:cs="Times Roman"/>
          <w:shd w:val="clear" w:color="auto" w:fill="FFFFFF"/>
        </w:rPr>
      </w:pPr>
      <w:r>
        <w:rPr>
          <w:rFonts w:ascii="Times Roman" w:eastAsia="Times Roman" w:hAnsi="Times Roman" w:cs="Times Roman"/>
          <w:shd w:val="clear" w:color="auto" w:fill="FFFFFF"/>
        </w:rPr>
        <w:tab/>
      </w:r>
    </w:p>
    <w:p w14:paraId="6F5E79E3" w14:textId="2055BFFF" w:rsidR="00C33B0E" w:rsidRDefault="00352D4A" w:rsidP="00C33B0E">
      <w:pPr>
        <w:pStyle w:val="BodyText"/>
        <w:tabs>
          <w:tab w:val="left" w:pos="9976"/>
        </w:tabs>
        <w:ind w:right="756"/>
      </w:pPr>
      <w:r>
        <w:t>79</w:t>
      </w:r>
      <w:r w:rsidR="00C33B0E" w:rsidRPr="00BC35FE">
        <w:t xml:space="preserve">. Wang, K., Zhang, A, </w:t>
      </w:r>
      <w:r w:rsidR="00C33B0E" w:rsidRPr="00C33B0E">
        <w:rPr>
          <w:b/>
          <w:bCs/>
        </w:rPr>
        <w:t>Sun, F</w:t>
      </w:r>
      <w:r w:rsidR="00C33B0E" w:rsidRPr="00BC35FE">
        <w:t>., &amp; Hu, R. X. (</w:t>
      </w:r>
      <w:r w:rsidR="006D600C">
        <w:t>2021</w:t>
      </w:r>
      <w:r w:rsidR="00C33B0E" w:rsidRPr="00BC35FE">
        <w:t xml:space="preserve">). Self-rated health among older Chinese Americans: The roles of acculturation and family cohesion. </w:t>
      </w:r>
      <w:r w:rsidR="00C33B0E" w:rsidRPr="00C33B0E">
        <w:rPr>
          <w:i/>
          <w:iCs/>
        </w:rPr>
        <w:t>Journal of Applied Gerontology</w:t>
      </w:r>
      <w:r w:rsidR="006D600C" w:rsidRPr="006D600C">
        <w:t xml:space="preserve">, </w:t>
      </w:r>
      <w:r w:rsidR="006D600C" w:rsidRPr="006D600C">
        <w:rPr>
          <w:i/>
          <w:iCs/>
        </w:rPr>
        <w:t>40(4), 387–394</w:t>
      </w:r>
      <w:r w:rsidR="006D600C" w:rsidRPr="006D600C">
        <w:t>.</w:t>
      </w:r>
      <w:r w:rsidR="00C33B0E" w:rsidRPr="00BC35FE">
        <w:t xml:space="preserve"> </w:t>
      </w:r>
      <w:proofErr w:type="spellStart"/>
      <w:r w:rsidR="00C33B0E" w:rsidRPr="00BC35FE">
        <w:t>doi</w:t>
      </w:r>
      <w:proofErr w:type="spellEnd"/>
      <w:r w:rsidR="00C33B0E" w:rsidRPr="00BC35FE">
        <w:t>: 10.1177/0733464819898316</w:t>
      </w:r>
    </w:p>
    <w:p w14:paraId="6D5AA69B" w14:textId="77777777" w:rsidR="00C33B0E" w:rsidRDefault="00C33B0E" w:rsidP="00C33B0E">
      <w:pPr>
        <w:pStyle w:val="BodyText"/>
        <w:tabs>
          <w:tab w:val="left" w:pos="9976"/>
        </w:tabs>
        <w:ind w:right="756"/>
      </w:pPr>
    </w:p>
    <w:p w14:paraId="246B2BC7" w14:textId="7D43267C" w:rsidR="00E86C98" w:rsidRDefault="00B42282" w:rsidP="00E86C98">
      <w:pPr>
        <w:pStyle w:val="Body"/>
        <w:rPr>
          <w:rFonts w:ascii="Times Roman" w:hAnsi="Times Roman"/>
        </w:rPr>
      </w:pPr>
      <w:bookmarkStart w:id="47" w:name="_Hlk180839204"/>
      <w:r>
        <w:rPr>
          <w:rFonts w:ascii="Times Roman" w:hAnsi="Times Roman"/>
          <w:color w:val="0D0D0D"/>
          <w:u w:color="0D0D0D"/>
        </w:rPr>
        <w:t>7</w:t>
      </w:r>
      <w:r w:rsidR="00352D4A">
        <w:rPr>
          <w:rFonts w:ascii="Times Roman" w:hAnsi="Times Roman"/>
          <w:color w:val="0D0D0D"/>
          <w:u w:color="0D0D0D"/>
        </w:rPr>
        <w:t>8</w:t>
      </w:r>
      <w:r w:rsidR="00CF2539">
        <w:rPr>
          <w:rFonts w:ascii="Times Roman" w:hAnsi="Times Roman"/>
          <w:color w:val="0D0D0D"/>
          <w:u w:color="0D0D0D"/>
        </w:rPr>
        <w:t>.</w:t>
      </w:r>
      <w:r w:rsidR="00E86C98">
        <w:rPr>
          <w:rFonts w:ascii="Times Roman" w:hAnsi="Times Roman"/>
          <w:color w:val="0D0D0D"/>
          <w:u w:color="0D0D0D"/>
        </w:rPr>
        <w:t xml:space="preserve"> Liu, M.R., </w:t>
      </w:r>
      <w:r w:rsidR="00E86C98">
        <w:rPr>
          <w:rFonts w:ascii="Times Roman" w:hAnsi="Times Roman"/>
          <w:b/>
          <w:bCs/>
          <w:color w:val="0D0D0D"/>
          <w:u w:color="0D0D0D"/>
        </w:rPr>
        <w:t>Sun, F</w:t>
      </w:r>
      <w:r w:rsidR="00E86C98">
        <w:rPr>
          <w:rFonts w:ascii="Times Roman" w:hAnsi="Times Roman"/>
          <w:color w:val="0D0D0D"/>
          <w:u w:color="0D0D0D"/>
          <w:lang w:val="it-IT"/>
        </w:rPr>
        <w:t>., Zhang, S.Y., Anderson, S., Guo, J., &amp; Tian, M. (</w:t>
      </w:r>
      <w:r w:rsidR="00636FD4">
        <w:rPr>
          <w:rFonts w:ascii="Times Roman" w:hAnsi="Times Roman"/>
          <w:color w:val="0D0D0D"/>
          <w:u w:color="0D0D0D"/>
        </w:rPr>
        <w:t>2021</w:t>
      </w:r>
      <w:r w:rsidR="00E86C98">
        <w:rPr>
          <w:rFonts w:ascii="Times Roman" w:hAnsi="Times Roman"/>
          <w:color w:val="0D0D0D"/>
          <w:u w:color="0D0D0D"/>
        </w:rPr>
        <w:t xml:space="preserve">). </w:t>
      </w:r>
      <w:r w:rsidR="00E86C98">
        <w:rPr>
          <w:rFonts w:ascii="Times Roman" w:hAnsi="Times Roman"/>
        </w:rPr>
        <w:t xml:space="preserve">Youth leaving institutional care in China: Stress, coping mechanisms, problematic behaviors, and social support. </w:t>
      </w:r>
      <w:r w:rsidR="00E86C98">
        <w:rPr>
          <w:rFonts w:ascii="Times Roman" w:hAnsi="Times Roman"/>
          <w:i/>
          <w:iCs/>
        </w:rPr>
        <w:t>Children and Adolescence Social Work.</w:t>
      </w:r>
      <w:r w:rsidR="00E86C98">
        <w:rPr>
          <w:rFonts w:ascii="Times Roman" w:hAnsi="Times Roman"/>
        </w:rPr>
        <w:t xml:space="preserve"> doi:10.1007/s10560-020-00698-w</w:t>
      </w:r>
    </w:p>
    <w:bookmarkEnd w:id="47"/>
    <w:p w14:paraId="305DC21F" w14:textId="77777777" w:rsidR="00190688" w:rsidRPr="00190688" w:rsidRDefault="00190688" w:rsidP="00190688">
      <w:pPr>
        <w:pStyle w:val="Body"/>
        <w:rPr>
          <w:rFonts w:ascii="Times Roman" w:hAnsi="Times Roman"/>
        </w:rPr>
      </w:pPr>
    </w:p>
    <w:p w14:paraId="4FD1956B" w14:textId="004E3707" w:rsidR="000A35C7" w:rsidRDefault="000A35C7" w:rsidP="000A35C7">
      <w:pPr>
        <w:pStyle w:val="BodyText"/>
        <w:tabs>
          <w:tab w:val="left" w:pos="9976"/>
        </w:tabs>
        <w:ind w:right="756"/>
        <w:rPr>
          <w:rStyle w:val="Hyperlink1"/>
        </w:rPr>
      </w:pPr>
      <w:bookmarkStart w:id="48" w:name="_Hlk68170056"/>
      <w:r>
        <w:rPr>
          <w:rFonts w:ascii="Times Roman" w:eastAsia="Times Roman" w:hAnsi="Times Roman" w:cs="Times Roman"/>
          <w:shd w:val="clear" w:color="auto" w:fill="FFFFFF"/>
        </w:rPr>
        <w:t>7</w:t>
      </w:r>
      <w:r w:rsidR="00352D4A">
        <w:rPr>
          <w:rFonts w:ascii="Times Roman" w:eastAsia="Times Roman" w:hAnsi="Times Roman" w:cs="Times Roman"/>
          <w:shd w:val="clear" w:color="auto" w:fill="FFFFFF"/>
        </w:rPr>
        <w:t>7</w:t>
      </w:r>
      <w:r>
        <w:rPr>
          <w:rFonts w:ascii="Times Roman" w:eastAsia="Times Roman" w:hAnsi="Times Roman" w:cs="Times Roman"/>
          <w:shd w:val="clear" w:color="auto" w:fill="FFFFFF"/>
        </w:rPr>
        <w:t xml:space="preserve">. Wang, K., Gao, X., </w:t>
      </w:r>
      <w:r>
        <w:rPr>
          <w:rFonts w:ascii="Times Roman" w:hAnsi="Times Roman"/>
          <w:b/>
          <w:bCs/>
          <w:shd w:val="clear" w:color="auto" w:fill="FFFFFF"/>
        </w:rPr>
        <w:t>Sun, F.,</w:t>
      </w:r>
      <w:r>
        <w:rPr>
          <w:rFonts w:ascii="Times Roman" w:hAnsi="Times Roman"/>
          <w:shd w:val="clear" w:color="auto" w:fill="FFFFFF"/>
        </w:rPr>
        <w:t xml:space="preserve"> &amp; Bishop, N. (2021). eHealth literacy and caregiver burden among Chinese caregivers of older adults with cognitive impairment: Does education matter? </w:t>
      </w:r>
      <w:r>
        <w:rPr>
          <w:rFonts w:ascii="Times Roman" w:hAnsi="Times Roman"/>
          <w:i/>
          <w:iCs/>
          <w:shd w:val="clear" w:color="auto" w:fill="FFFFFF"/>
        </w:rPr>
        <w:t xml:space="preserve">Journal of Applied Gerontology, 40(1), 1837-1845. </w:t>
      </w:r>
      <w:proofErr w:type="spellStart"/>
      <w:r>
        <w:rPr>
          <w:rFonts w:ascii="Times Roman" w:hAnsi="Times Roman"/>
          <w:i/>
          <w:iCs/>
          <w:shd w:val="clear" w:color="auto" w:fill="FFFFFF"/>
        </w:rPr>
        <w:t>doi</w:t>
      </w:r>
      <w:proofErr w:type="spellEnd"/>
      <w:r>
        <w:rPr>
          <w:rFonts w:ascii="Times Roman" w:hAnsi="Times Roman"/>
          <w:i/>
          <w:iCs/>
          <w:shd w:val="clear" w:color="auto" w:fill="FFFFFF"/>
        </w:rPr>
        <w:t xml:space="preserve">: </w:t>
      </w:r>
      <w:hyperlink r:id="rId30" w:history="1">
        <w:r>
          <w:rPr>
            <w:rStyle w:val="Hyperlink1"/>
          </w:rPr>
          <w:t>10.1177/0733464820957151</w:t>
        </w:r>
      </w:hyperlink>
    </w:p>
    <w:p w14:paraId="3B1E5016" w14:textId="14F341D3" w:rsidR="005D735C" w:rsidRDefault="005D735C">
      <w:pPr>
        <w:pStyle w:val="BodyText"/>
        <w:tabs>
          <w:tab w:val="left" w:pos="9976"/>
        </w:tabs>
        <w:ind w:right="756"/>
      </w:pPr>
      <w:bookmarkStart w:id="49" w:name="_Hlk67758077"/>
      <w:bookmarkEnd w:id="48"/>
    </w:p>
    <w:p w14:paraId="5330E95C" w14:textId="4E8BB6E0" w:rsidR="005D735C" w:rsidRDefault="005D735C">
      <w:pPr>
        <w:pStyle w:val="BodyText"/>
        <w:tabs>
          <w:tab w:val="left" w:pos="9976"/>
        </w:tabs>
        <w:ind w:right="756"/>
        <w:rPr>
          <w:rFonts w:ascii="Times Roman" w:eastAsia="Times Roman" w:hAnsi="Times Roman" w:cs="Times Roman"/>
          <w:i/>
          <w:iCs/>
          <w:shd w:val="clear" w:color="auto" w:fill="FFFFFF"/>
        </w:rPr>
      </w:pPr>
      <w:r w:rsidRPr="000E79C3">
        <w:rPr>
          <w:rFonts w:ascii="Times Roman" w:eastAsia="Times Roman" w:hAnsi="Times Roman" w:cs="Times Roman"/>
          <w:shd w:val="clear" w:color="auto" w:fill="FFFFFF"/>
          <w:lang w:val="de-DE"/>
        </w:rPr>
        <w:t>7</w:t>
      </w:r>
      <w:r w:rsidR="00C33B0E" w:rsidRPr="000E79C3">
        <w:rPr>
          <w:rFonts w:ascii="Times Roman" w:eastAsia="Times Roman" w:hAnsi="Times Roman" w:cs="Times Roman"/>
          <w:shd w:val="clear" w:color="auto" w:fill="FFFFFF"/>
          <w:lang w:val="de-DE"/>
        </w:rPr>
        <w:t>6</w:t>
      </w:r>
      <w:r w:rsidRPr="000E79C3">
        <w:rPr>
          <w:rFonts w:ascii="Times Roman" w:eastAsia="Times Roman" w:hAnsi="Times Roman" w:cs="Times Roman"/>
          <w:shd w:val="clear" w:color="auto" w:fill="FFFFFF"/>
          <w:lang w:val="de-DE"/>
        </w:rPr>
        <w:t>.</w:t>
      </w:r>
      <w:r w:rsidRPr="000E79C3">
        <w:rPr>
          <w:rFonts w:ascii="Times Roman" w:eastAsia="Times Roman" w:hAnsi="Times Roman" w:cs="Times Roman"/>
          <w:i/>
          <w:iCs/>
          <w:shd w:val="clear" w:color="auto" w:fill="FFFFFF"/>
          <w:lang w:val="de-DE"/>
        </w:rPr>
        <w:t xml:space="preserve"> </w:t>
      </w:r>
      <w:r w:rsidRPr="000E79C3">
        <w:rPr>
          <w:rFonts w:ascii="Times Roman" w:eastAsia="Times Roman" w:hAnsi="Times Roman" w:cs="Times Roman"/>
          <w:shd w:val="clear" w:color="auto" w:fill="FFFFFF"/>
          <w:lang w:val="de-DE"/>
        </w:rPr>
        <w:t xml:space="preserve">Vang, C., </w:t>
      </w:r>
      <w:r w:rsidRPr="000E79C3">
        <w:rPr>
          <w:rFonts w:ascii="Times Roman" w:eastAsia="Times Roman" w:hAnsi="Times Roman" w:cs="Times Roman"/>
          <w:b/>
          <w:bCs/>
          <w:shd w:val="clear" w:color="auto" w:fill="FFFFFF"/>
          <w:lang w:val="de-DE"/>
        </w:rPr>
        <w:t>Sun, F.,</w:t>
      </w:r>
      <w:r w:rsidRPr="000E79C3">
        <w:rPr>
          <w:rFonts w:ascii="Times Roman" w:eastAsia="Times Roman" w:hAnsi="Times Roman" w:cs="Times Roman"/>
          <w:shd w:val="clear" w:color="auto" w:fill="FFFFFF"/>
          <w:lang w:val="de-DE"/>
        </w:rPr>
        <w:t xml:space="preserve"> &amp; Sangalang, C. (</w:t>
      </w:r>
      <w:r w:rsidR="008B7A7D" w:rsidRPr="000E79C3">
        <w:rPr>
          <w:rFonts w:ascii="Times Roman" w:eastAsia="Times Roman" w:hAnsi="Times Roman" w:cs="Times Roman"/>
          <w:shd w:val="clear" w:color="auto" w:fill="FFFFFF"/>
          <w:lang w:val="de-DE"/>
        </w:rPr>
        <w:t>2020</w:t>
      </w:r>
      <w:r w:rsidRPr="000E79C3">
        <w:rPr>
          <w:rFonts w:ascii="Times Roman" w:eastAsia="Times Roman" w:hAnsi="Times Roman" w:cs="Times Roman"/>
          <w:shd w:val="clear" w:color="auto" w:fill="FFFFFF"/>
          <w:lang w:val="de-DE"/>
        </w:rPr>
        <w:t xml:space="preserve">). </w:t>
      </w:r>
      <w:r w:rsidRPr="005D735C">
        <w:rPr>
          <w:rFonts w:ascii="Times Roman" w:eastAsia="Times Roman" w:hAnsi="Times Roman" w:cs="Times Roman"/>
          <w:shd w:val="clear" w:color="auto" w:fill="FFFFFF"/>
        </w:rPr>
        <w:t xml:space="preserve">Mental health among the Hmong population in the U.S.: A systematic review of the influence of cultural and social factors. </w:t>
      </w:r>
      <w:r w:rsidRPr="00C33B0E">
        <w:rPr>
          <w:rFonts w:ascii="Times Roman" w:eastAsia="Times Roman" w:hAnsi="Times Roman" w:cs="Times Roman"/>
          <w:i/>
          <w:iCs/>
          <w:shd w:val="clear" w:color="auto" w:fill="FFFFFF"/>
        </w:rPr>
        <w:t>Journal of</w:t>
      </w:r>
      <w:r w:rsidR="00B77A71">
        <w:rPr>
          <w:rFonts w:ascii="Times Roman" w:eastAsia="Times Roman" w:hAnsi="Times Roman" w:cs="Times Roman"/>
          <w:i/>
          <w:iCs/>
          <w:shd w:val="clear" w:color="auto" w:fill="FFFFFF"/>
        </w:rPr>
        <w:t xml:space="preserve"> </w:t>
      </w:r>
      <w:r w:rsidRPr="00C33B0E">
        <w:rPr>
          <w:rFonts w:ascii="Times Roman" w:eastAsia="Times Roman" w:hAnsi="Times Roman" w:cs="Times Roman"/>
          <w:i/>
          <w:iCs/>
          <w:shd w:val="clear" w:color="auto" w:fill="FFFFFF"/>
        </w:rPr>
        <w:t xml:space="preserve"> Social Work</w:t>
      </w:r>
      <w:r w:rsidRPr="005D735C">
        <w:rPr>
          <w:rFonts w:ascii="Times Roman" w:eastAsia="Times Roman" w:hAnsi="Times Roman" w:cs="Times Roman"/>
          <w:shd w:val="clear" w:color="auto" w:fill="FFFFFF"/>
        </w:rPr>
        <w:t xml:space="preserve">, </w:t>
      </w:r>
      <w:r w:rsidR="008B7A7D" w:rsidRPr="008B7A7D">
        <w:rPr>
          <w:rFonts w:ascii="Times Roman" w:eastAsia="Times Roman" w:hAnsi="Times Roman" w:cs="Times Roman"/>
          <w:i/>
          <w:iCs/>
          <w:shd w:val="clear" w:color="auto" w:fill="FFFFFF"/>
        </w:rPr>
        <w:t>21(4), 811–830</w:t>
      </w:r>
      <w:r w:rsidR="008B7A7D">
        <w:rPr>
          <w:rFonts w:ascii="Times Roman" w:eastAsia="Times Roman" w:hAnsi="Times Roman" w:cs="Times Roman"/>
          <w:i/>
          <w:iCs/>
          <w:shd w:val="clear" w:color="auto" w:fill="FFFFFF"/>
        </w:rPr>
        <w:t>.</w:t>
      </w:r>
      <w:r w:rsidR="008B7A7D" w:rsidRPr="008B7A7D">
        <w:rPr>
          <w:rFonts w:ascii="Times Roman" w:eastAsia="Times Roman" w:hAnsi="Times Roman" w:cs="Times Roman"/>
          <w:i/>
          <w:iCs/>
          <w:shd w:val="clear" w:color="auto" w:fill="FFFFFF"/>
        </w:rPr>
        <w:t xml:space="preserve"> </w:t>
      </w:r>
      <w:r w:rsidRPr="005D735C">
        <w:rPr>
          <w:rFonts w:ascii="Times Roman" w:eastAsia="Times Roman" w:hAnsi="Times Roman" w:cs="Times Roman"/>
          <w:shd w:val="clear" w:color="auto" w:fill="FFFFFF"/>
        </w:rPr>
        <w:t>doi:10.1177/1468017320940644.</w:t>
      </w:r>
    </w:p>
    <w:p w14:paraId="260D037C" w14:textId="77777777" w:rsidR="00E86C98" w:rsidRDefault="00E86C98" w:rsidP="00C33B0E">
      <w:pPr>
        <w:pStyle w:val="BodyText"/>
        <w:tabs>
          <w:tab w:val="left" w:pos="9976"/>
        </w:tabs>
        <w:ind w:right="756"/>
        <w:rPr>
          <w:rFonts w:ascii="Times Roman" w:eastAsia="Times Roman" w:hAnsi="Times Roman" w:cs="Times Roman"/>
          <w:color w:val="0D0D0D"/>
          <w:u w:color="0D0D0D"/>
        </w:rPr>
      </w:pPr>
      <w:bookmarkStart w:id="50" w:name="_Hlk67756237"/>
      <w:bookmarkEnd w:id="49"/>
    </w:p>
    <w:p w14:paraId="406A35D2" w14:textId="459F9A65" w:rsidR="005D735C" w:rsidRDefault="005D735C" w:rsidP="005D735C">
      <w:pPr>
        <w:pStyle w:val="Body"/>
        <w:rPr>
          <w:rFonts w:ascii="Times Roman" w:hAnsi="Times Roman"/>
          <w:color w:val="323130"/>
          <w:u w:color="323130"/>
          <w:shd w:val="clear" w:color="auto" w:fill="FFFFFF"/>
        </w:rPr>
      </w:pPr>
      <w:bookmarkStart w:id="51" w:name="_Hlk94366675"/>
      <w:bookmarkStart w:id="52" w:name="_Hlk67756226"/>
      <w:r>
        <w:rPr>
          <w:color w:val="0D0D0D"/>
          <w:u w:color="0D0D0D"/>
        </w:rPr>
        <w:t>75</w:t>
      </w:r>
      <w:r>
        <w:rPr>
          <w:b/>
          <w:bCs/>
          <w:color w:val="0D0D0D"/>
          <w:u w:color="0D0D0D"/>
        </w:rPr>
        <w:t>. Sun, F</w:t>
      </w:r>
      <w:r>
        <w:rPr>
          <w:color w:val="0D0D0D"/>
          <w:u w:color="0D0D0D"/>
          <w:lang w:val="it-IT"/>
        </w:rPr>
        <w:t>., Lee, J., Liu, S., Wardian, J. &amp; Guo, M. (</w:t>
      </w:r>
      <w:r>
        <w:rPr>
          <w:color w:val="0D0D0D"/>
          <w:u w:color="0D0D0D"/>
        </w:rPr>
        <w:t>2020).</w:t>
      </w:r>
      <w:r>
        <w:rPr>
          <w:b/>
          <w:bCs/>
          <w:color w:val="0D0D0D"/>
          <w:u w:color="0D0D0D"/>
        </w:rPr>
        <w:t xml:space="preserve"> </w:t>
      </w:r>
      <w:r>
        <w:rPr>
          <w:rFonts w:ascii="Times Roman" w:hAnsi="Times Roman"/>
          <w:color w:val="323130"/>
          <w:u w:color="323130"/>
          <w:shd w:val="clear" w:color="auto" w:fill="FFFFFF"/>
        </w:rPr>
        <w:t>Major depressive disorder and dysthymia disparities between U.S.-born and foreign-born Chinese Americans</w:t>
      </w:r>
      <w:r>
        <w:rPr>
          <w:rFonts w:ascii="Times Roman" w:hAnsi="Times Roman"/>
          <w:color w:val="323130"/>
          <w:u w:color="323130"/>
        </w:rPr>
        <w:t xml:space="preserve">. </w:t>
      </w:r>
      <w:r>
        <w:rPr>
          <w:rFonts w:ascii="Times Roman" w:hAnsi="Times Roman"/>
          <w:i/>
          <w:iCs/>
          <w:color w:val="323130"/>
          <w:u w:color="323130"/>
          <w:shd w:val="clear" w:color="auto" w:fill="FFFFFF"/>
        </w:rPr>
        <w:t xml:space="preserve">Asian American Journal of Psychology, 11(3), 138-146. </w:t>
      </w:r>
      <w:r>
        <w:rPr>
          <w:rFonts w:ascii="Times Roman" w:hAnsi="Times Roman"/>
          <w:color w:val="323130"/>
          <w:u w:color="323130"/>
          <w:shd w:val="clear" w:color="auto" w:fill="FFFFFF"/>
        </w:rPr>
        <w:t xml:space="preserve">doi:10.1037/aap0000180 </w:t>
      </w:r>
    </w:p>
    <w:bookmarkEnd w:id="51"/>
    <w:p w14:paraId="7D1CA745" w14:textId="77777777" w:rsidR="004E6715" w:rsidRDefault="004E6715" w:rsidP="005D735C">
      <w:pPr>
        <w:pStyle w:val="BodyText"/>
        <w:tabs>
          <w:tab w:val="left" w:pos="9976"/>
        </w:tabs>
        <w:ind w:right="756"/>
        <w:jc w:val="left"/>
        <w:rPr>
          <w:color w:val="0D0D0D"/>
          <w:u w:color="0D0D0D"/>
        </w:rPr>
      </w:pPr>
    </w:p>
    <w:p w14:paraId="4F4A0DA8" w14:textId="011F0AAC" w:rsidR="004E6715" w:rsidRDefault="002114CB">
      <w:pPr>
        <w:pStyle w:val="Body"/>
        <w:rPr>
          <w:rStyle w:val="Hyperlink1"/>
        </w:rPr>
      </w:pPr>
      <w:r>
        <w:rPr>
          <w:rFonts w:ascii="Times Roman" w:hAnsi="Times Roman"/>
          <w:color w:val="201F1E"/>
          <w:u w:color="201F1E"/>
          <w:shd w:val="clear" w:color="auto" w:fill="FFFFFF"/>
        </w:rPr>
        <w:t>7</w:t>
      </w:r>
      <w:r w:rsidR="00E86C98">
        <w:rPr>
          <w:rFonts w:ascii="Times Roman" w:hAnsi="Times Roman"/>
          <w:color w:val="201F1E"/>
          <w:u w:color="201F1E"/>
          <w:shd w:val="clear" w:color="auto" w:fill="FFFFFF"/>
        </w:rPr>
        <w:t>4</w:t>
      </w:r>
      <w:r>
        <w:rPr>
          <w:rFonts w:ascii="Times Roman" w:hAnsi="Times Roman"/>
          <w:color w:val="201F1E"/>
          <w:u w:color="201F1E"/>
          <w:shd w:val="clear" w:color="auto" w:fill="FFFFFF"/>
        </w:rPr>
        <w:t xml:space="preserve">. </w:t>
      </w:r>
      <w:bookmarkStart w:id="53" w:name="_Hlk194159742"/>
      <w:r>
        <w:rPr>
          <w:rFonts w:ascii="Times Roman" w:hAnsi="Times Roman"/>
          <w:color w:val="201F1E"/>
          <w:u w:color="201F1E"/>
          <w:shd w:val="clear" w:color="auto" w:fill="FFFFFF"/>
        </w:rPr>
        <w:t xml:space="preserve">An, Q.L., Wang, K.P., </w:t>
      </w:r>
      <w:r>
        <w:rPr>
          <w:rFonts w:ascii="Times Roman" w:hAnsi="Times Roman"/>
          <w:b/>
          <w:bCs/>
          <w:color w:val="201F1E"/>
          <w:u w:color="201F1E"/>
          <w:shd w:val="clear" w:color="auto" w:fill="FFFFFF"/>
        </w:rPr>
        <w:t>Sun, F</w:t>
      </w:r>
      <w:r>
        <w:rPr>
          <w:rFonts w:ascii="Times Roman" w:hAnsi="Times Roman"/>
          <w:color w:val="201F1E"/>
          <w:u w:color="201F1E"/>
          <w:shd w:val="clear" w:color="auto" w:fill="FFFFFF"/>
          <w:lang w:val="da-DK"/>
        </w:rPr>
        <w:t>., &amp; Zhang, A.A. (</w:t>
      </w:r>
      <w:r>
        <w:rPr>
          <w:rFonts w:ascii="Times Roman" w:hAnsi="Times Roman"/>
          <w:color w:val="201F1E"/>
          <w:u w:color="201F1E"/>
          <w:shd w:val="clear" w:color="auto" w:fill="FFFFFF"/>
        </w:rPr>
        <w:t xml:space="preserve">2020). The effectiveness of a modified group-based cognitive-behavioral intervention for dementia worry among Chinese older adults: A randomized controlled trial. </w:t>
      </w:r>
      <w:r>
        <w:rPr>
          <w:rFonts w:ascii="Times Roman" w:hAnsi="Times Roman"/>
          <w:i/>
          <w:iCs/>
          <w:color w:val="201F1E"/>
          <w:u w:color="201F1E"/>
          <w:shd w:val="clear" w:color="auto" w:fill="FFFFFF"/>
        </w:rPr>
        <w:t xml:space="preserve">Journal of Affective Disorders, 274 (1), 76-84. </w:t>
      </w:r>
      <w:hyperlink r:id="rId31" w:history="1">
        <w:r>
          <w:rPr>
            <w:rStyle w:val="Hyperlink1"/>
          </w:rPr>
          <w:t>doi.org/10.1016/j.jad.2020.05.054</w:t>
        </w:r>
      </w:hyperlink>
      <w:bookmarkEnd w:id="53"/>
    </w:p>
    <w:p w14:paraId="32DA37A9" w14:textId="47094E50" w:rsidR="004E6715" w:rsidRDefault="002114CB" w:rsidP="00E86C98">
      <w:pPr>
        <w:pStyle w:val="Body"/>
        <w:rPr>
          <w:color w:val="0D0D0D"/>
          <w:u w:color="0D0D0D"/>
        </w:rPr>
      </w:pPr>
      <w:r>
        <w:rPr>
          <w:rFonts w:ascii="Times Roman" w:hAnsi="Times Roman"/>
          <w:color w:val="201F1E"/>
          <w:u w:color="201F1E"/>
          <w:shd w:val="clear" w:color="auto" w:fill="FFFFFF"/>
        </w:rPr>
        <w:t xml:space="preserve"> </w:t>
      </w:r>
    </w:p>
    <w:p w14:paraId="3FCCBA99" w14:textId="77777777" w:rsidR="005D735C" w:rsidRDefault="002114CB" w:rsidP="005D735C">
      <w:pPr>
        <w:pStyle w:val="Body"/>
      </w:pPr>
      <w:r>
        <w:rPr>
          <w:rFonts w:ascii="Times Roman" w:hAnsi="Times Roman"/>
          <w:color w:val="0D0D0D"/>
          <w:u w:color="0D0D0D"/>
        </w:rPr>
        <w:t>73. Wang, J</w:t>
      </w:r>
      <w:r>
        <w:rPr>
          <w:rFonts w:ascii="Times Roman" w:hAnsi="Times Roman"/>
          <w:b/>
          <w:bCs/>
          <w:color w:val="0D0D0D"/>
          <w:u w:color="0D0D0D"/>
        </w:rPr>
        <w:t>., Sun, F</w:t>
      </w:r>
      <w:r>
        <w:rPr>
          <w:rFonts w:ascii="Times Roman" w:hAnsi="Times Roman"/>
          <w:color w:val="0D0D0D"/>
          <w:u w:color="0D0D0D"/>
        </w:rPr>
        <w:t>., Qiu, Q., Li, Q.W., Zhang, Q. Y., …Li, X. (2020). G</w:t>
      </w:r>
      <w:r>
        <w:rPr>
          <w:rFonts w:ascii="Times Roman" w:hAnsi="Times Roman"/>
          <w:color w:val="201F1E"/>
          <w:u w:color="201F1E"/>
          <w:shd w:val="clear" w:color="auto" w:fill="FFFFFF"/>
        </w:rPr>
        <w:t xml:space="preserve">eriatric psychiatry development in health care settings in mainland China: Challenges and outlook. </w:t>
      </w:r>
      <w:r>
        <w:rPr>
          <w:rFonts w:ascii="Times Roman" w:hAnsi="Times Roman"/>
          <w:i/>
          <w:iCs/>
          <w:color w:val="201F1E"/>
          <w:u w:color="201F1E"/>
          <w:shd w:val="clear" w:color="auto" w:fill="FFFFFF"/>
        </w:rPr>
        <w:t xml:space="preserve">International Journal of Geriatric Psychiatry, 35 (9), 1078-1079. </w:t>
      </w:r>
      <w:r>
        <w:rPr>
          <w:rFonts w:ascii="Times Roman" w:hAnsi="Times Roman"/>
          <w:color w:val="201F1E"/>
          <w:u w:color="201F1E"/>
          <w:shd w:val="clear" w:color="auto" w:fill="FFFFFF"/>
        </w:rPr>
        <w:t>doi:</w:t>
      </w:r>
      <w:hyperlink r:id="rId32" w:history="1">
        <w:r>
          <w:rPr>
            <w:rStyle w:val="Hyperlink1"/>
          </w:rPr>
          <w:t>10.1002/gps.5317</w:t>
        </w:r>
      </w:hyperlink>
    </w:p>
    <w:p w14:paraId="47776FC5" w14:textId="77777777" w:rsidR="005D735C" w:rsidRDefault="005D735C" w:rsidP="005D735C">
      <w:pPr>
        <w:pStyle w:val="Body"/>
      </w:pPr>
    </w:p>
    <w:p w14:paraId="31C94C08" w14:textId="54433471" w:rsidR="004E6715" w:rsidRPr="005D735C" w:rsidRDefault="005D735C" w:rsidP="005D735C">
      <w:pPr>
        <w:pStyle w:val="Body"/>
        <w:rPr>
          <w:rFonts w:ascii="Times Roman" w:eastAsia="Times Roman" w:hAnsi="Times Roman" w:cs="Times Roman"/>
          <w:i/>
          <w:iCs/>
          <w:color w:val="323130"/>
          <w:u w:color="323130"/>
          <w:shd w:val="clear" w:color="auto" w:fill="FFFFFF"/>
        </w:rPr>
      </w:pPr>
      <w:r>
        <w:rPr>
          <w:color w:val="0D0D0D"/>
          <w:u w:color="0D0D0D"/>
        </w:rPr>
        <w:t xml:space="preserve">72. Wang, K.P., Liu, Y.Y., </w:t>
      </w:r>
      <w:r>
        <w:rPr>
          <w:b/>
          <w:bCs/>
          <w:color w:val="0D0D0D"/>
          <w:u w:color="0D0D0D"/>
        </w:rPr>
        <w:t>Sun, F</w:t>
      </w:r>
      <w:r>
        <w:rPr>
          <w:color w:val="0D0D0D"/>
          <w:u w:color="0D0D0D"/>
        </w:rPr>
        <w:t>., Kong, D.X., &amp; Wu, B. (202</w:t>
      </w:r>
      <w:r w:rsidR="000F6438">
        <w:rPr>
          <w:color w:val="0D0D0D"/>
          <w:u w:color="0D0D0D"/>
        </w:rPr>
        <w:t>1</w:t>
      </w:r>
      <w:r>
        <w:rPr>
          <w:color w:val="0D0D0D"/>
          <w:u w:color="0D0D0D"/>
        </w:rPr>
        <w:t xml:space="preserve">) </w:t>
      </w:r>
      <w:r>
        <w:rPr>
          <w:rFonts w:ascii="Times Roman" w:hAnsi="Times Roman"/>
          <w:color w:val="323130"/>
          <w:u w:color="323130"/>
          <w:shd w:val="clear" w:color="auto" w:fill="FFFFFF"/>
        </w:rPr>
        <w:t xml:space="preserve">Advance directive completion and its associated factors among older Chinese Americans. </w:t>
      </w:r>
      <w:r>
        <w:rPr>
          <w:rFonts w:ascii="Times Roman" w:hAnsi="Times Roman"/>
          <w:i/>
          <w:iCs/>
          <w:color w:val="323130"/>
          <w:u w:color="323130"/>
          <w:shd w:val="clear" w:color="auto" w:fill="FFFFFF"/>
        </w:rPr>
        <w:t>Journal of American Medical Director Association</w:t>
      </w:r>
      <w:r>
        <w:rPr>
          <w:rFonts w:ascii="Times Roman" w:hAnsi="Times Roman"/>
          <w:color w:val="323130"/>
          <w:u w:color="323130"/>
          <w:shd w:val="clear" w:color="auto" w:fill="FFFFFF"/>
        </w:rPr>
        <w:t xml:space="preserve"> (JAMDA), </w:t>
      </w:r>
      <w:r>
        <w:rPr>
          <w:rFonts w:ascii="Times Roman" w:hAnsi="Times Roman"/>
          <w:i/>
          <w:iCs/>
          <w:color w:val="323130"/>
          <w:u w:color="323130"/>
          <w:shd w:val="clear" w:color="auto" w:fill="FFFFFF"/>
        </w:rPr>
        <w:t xml:space="preserve">22(2), 344-348. </w:t>
      </w:r>
      <w:hyperlink r:id="rId33" w:history="1">
        <w:r>
          <w:rPr>
            <w:rStyle w:val="Hyperlink1"/>
          </w:rPr>
          <w:t>doi.org/10.1016/j.jamda.2020.06.049</w:t>
        </w:r>
      </w:hyperlink>
    </w:p>
    <w:p w14:paraId="6D9BF466" w14:textId="77777777" w:rsidR="004E6715" w:rsidRDefault="004E6715" w:rsidP="00190688">
      <w:pPr>
        <w:pStyle w:val="BodyText"/>
        <w:tabs>
          <w:tab w:val="left" w:pos="9976"/>
        </w:tabs>
        <w:ind w:right="756"/>
        <w:rPr>
          <w:color w:val="0D0D0D"/>
          <w:u w:color="0D0D0D"/>
        </w:rPr>
      </w:pPr>
    </w:p>
    <w:p w14:paraId="12FBF1E8" w14:textId="77777777" w:rsidR="004E6715" w:rsidRDefault="002114CB">
      <w:pPr>
        <w:pStyle w:val="Body"/>
        <w:rPr>
          <w:color w:val="0D0D0D"/>
          <w:u w:color="0D0D0D"/>
        </w:rPr>
      </w:pPr>
      <w:bookmarkStart w:id="54" w:name="_Hlk94258100"/>
      <w:r>
        <w:rPr>
          <w:color w:val="0D0D0D"/>
          <w:u w:color="0D0D0D"/>
        </w:rPr>
        <w:t xml:space="preserve">71. Guo, Q, Xiang, G., </w:t>
      </w:r>
      <w:r>
        <w:rPr>
          <w:b/>
          <w:bCs/>
          <w:color w:val="0D0D0D"/>
          <w:u w:color="0D0D0D"/>
        </w:rPr>
        <w:t>Sun, F.</w:t>
      </w:r>
      <w:r w:rsidRPr="00DB23B5">
        <w:rPr>
          <w:color w:val="0D0D0D"/>
          <w:u w:color="0D0D0D"/>
        </w:rPr>
        <w:t>, &amp; Feng, N. (</w:t>
      </w:r>
      <w:r>
        <w:rPr>
          <w:color w:val="0D0D0D"/>
          <w:u w:color="0D0D0D"/>
        </w:rPr>
        <w:t>2020). Filial piety and i</w:t>
      </w:r>
      <w:bookmarkStart w:id="55" w:name="OLE_LINK42"/>
      <w:r>
        <w:rPr>
          <w:color w:val="0D0D0D"/>
          <w:u w:color="0D0D0D"/>
        </w:rPr>
        <w:t>n</w:t>
      </w:r>
      <w:bookmarkStart w:id="56" w:name="OLE_LINK43"/>
      <w:bookmarkEnd w:id="55"/>
      <w:r>
        <w:rPr>
          <w:color w:val="0D0D0D"/>
          <w:u w:color="0D0D0D"/>
        </w:rPr>
        <w:t>tergenerational ambivalence among mother-adult child dyads in</w:t>
      </w:r>
      <w:bookmarkEnd w:id="56"/>
      <w:r>
        <w:rPr>
          <w:color w:val="0D0D0D"/>
          <w:u w:color="0D0D0D"/>
        </w:rPr>
        <w:t xml:space="preserve"> rural China. </w:t>
      </w:r>
      <w:r>
        <w:rPr>
          <w:i/>
          <w:iCs/>
          <w:color w:val="0D0D0D"/>
          <w:u w:color="0D0D0D"/>
        </w:rPr>
        <w:t>Ageing and Society, 40, 2695-2710.</w:t>
      </w:r>
      <w:r>
        <w:rPr>
          <w:color w:val="0D0D0D"/>
          <w:u w:color="0D0D0D"/>
        </w:rPr>
        <w:t xml:space="preserve"> doi:10.1017/S0144686X19000783</w:t>
      </w:r>
    </w:p>
    <w:bookmarkEnd w:id="54"/>
    <w:p w14:paraId="667C06B4" w14:textId="77777777" w:rsidR="004E6715" w:rsidRDefault="004E6715">
      <w:pPr>
        <w:pStyle w:val="Body"/>
        <w:rPr>
          <w:color w:val="0D0D0D"/>
          <w:u w:color="0D0D0D"/>
        </w:rPr>
      </w:pPr>
    </w:p>
    <w:p w14:paraId="3F1A14C9" w14:textId="77777777" w:rsidR="004E6715" w:rsidRDefault="002114CB">
      <w:pPr>
        <w:pStyle w:val="Body"/>
        <w:rPr>
          <w:rFonts w:ascii="Times Roman" w:eastAsia="Times Roman" w:hAnsi="Times Roman" w:cs="Times Roman"/>
          <w:color w:val="323130"/>
          <w:u w:color="323130"/>
          <w:shd w:val="clear" w:color="auto" w:fill="FFFFFF"/>
        </w:rPr>
      </w:pPr>
      <w:bookmarkStart w:id="57" w:name="_Hlk180839255"/>
      <w:r>
        <w:rPr>
          <w:rFonts w:ascii="Times Roman" w:hAnsi="Times Roman"/>
          <w:color w:val="0D0D0D"/>
          <w:u w:color="0D0D0D"/>
        </w:rPr>
        <w:t xml:space="preserve">70. Lee, J., &amp; </w:t>
      </w:r>
      <w:r>
        <w:rPr>
          <w:rFonts w:ascii="Times Roman" w:hAnsi="Times Roman"/>
          <w:b/>
          <w:bCs/>
          <w:color w:val="0D0D0D"/>
          <w:u w:color="0D0D0D"/>
        </w:rPr>
        <w:t xml:space="preserve">Sun, F. </w:t>
      </w:r>
      <w:r>
        <w:rPr>
          <w:rFonts w:ascii="Times Roman" w:hAnsi="Times Roman"/>
          <w:color w:val="0D0D0D"/>
          <w:u w:color="0D0D0D"/>
        </w:rPr>
        <w:t xml:space="preserve">(2020). </w:t>
      </w:r>
      <w:r>
        <w:rPr>
          <w:rFonts w:ascii="Times Roman" w:hAnsi="Times Roman"/>
          <w:color w:val="323130"/>
          <w:u w:color="323130"/>
          <w:shd w:val="clear" w:color="auto" w:fill="FFFFFF"/>
        </w:rPr>
        <w:t xml:space="preserve">Intergenerational economic mobility between mothers and children: Racial/ethnic disparities. </w:t>
      </w:r>
      <w:r>
        <w:rPr>
          <w:rFonts w:ascii="Times Roman" w:hAnsi="Times Roman"/>
          <w:i/>
          <w:iCs/>
          <w:color w:val="323130"/>
          <w:u w:color="323130"/>
          <w:shd w:val="clear" w:color="auto" w:fill="FFFFFF"/>
        </w:rPr>
        <w:t>Family Relations, 69 (5), 921-933.</w:t>
      </w:r>
      <w:r>
        <w:rPr>
          <w:rFonts w:ascii="Times Roman" w:hAnsi="Times Roman"/>
          <w:color w:val="323130"/>
          <w:u w:color="323130"/>
          <w:shd w:val="clear" w:color="auto" w:fill="FFFFFF"/>
        </w:rPr>
        <w:t xml:space="preserve"> doi.org/10.1111/fare.12424</w:t>
      </w:r>
    </w:p>
    <w:bookmarkEnd w:id="57"/>
    <w:p w14:paraId="669C4459" w14:textId="77777777" w:rsidR="004E6715" w:rsidRDefault="004E6715">
      <w:pPr>
        <w:pStyle w:val="BodyText"/>
        <w:tabs>
          <w:tab w:val="left" w:pos="9976"/>
        </w:tabs>
        <w:ind w:right="756"/>
        <w:jc w:val="center"/>
        <w:rPr>
          <w:color w:val="0D0D0D"/>
          <w:u w:color="0D0D0D"/>
        </w:rPr>
      </w:pPr>
    </w:p>
    <w:p w14:paraId="13F708AA" w14:textId="1D93ED17" w:rsidR="004E6715" w:rsidRDefault="002114CB">
      <w:pPr>
        <w:pStyle w:val="BodyText"/>
        <w:tabs>
          <w:tab w:val="left" w:pos="9976"/>
        </w:tabs>
        <w:ind w:right="756"/>
        <w:jc w:val="left"/>
        <w:rPr>
          <w:lang w:val="pt-PT"/>
        </w:rPr>
      </w:pPr>
      <w:bookmarkStart w:id="58" w:name="_Hlk94258121"/>
      <w:r>
        <w:rPr>
          <w:color w:val="0D0D0D"/>
          <w:u w:color="0D0D0D"/>
        </w:rPr>
        <w:t xml:space="preserve">69. Nelson, A., Ayers, E., </w:t>
      </w:r>
      <w:r>
        <w:rPr>
          <w:b/>
          <w:bCs/>
          <w:color w:val="0D0D0D"/>
          <w:u w:color="0D0D0D"/>
        </w:rPr>
        <w:t>Sun, F</w:t>
      </w:r>
      <w:r>
        <w:rPr>
          <w:color w:val="0D0D0D"/>
          <w:u w:color="0D0D0D"/>
          <w:lang w:val="da-DK"/>
        </w:rPr>
        <w:t>., &amp; Zhang, A. (</w:t>
      </w:r>
      <w:r>
        <w:rPr>
          <w:color w:val="0D0D0D"/>
          <w:u w:color="0D0D0D"/>
        </w:rPr>
        <w:t xml:space="preserve">2020). </w:t>
      </w:r>
      <w:r>
        <w:t xml:space="preserve">Culturally adapted psychotherapeutic interventions for Latino depression and anxiety: A Meta-analysis. </w:t>
      </w:r>
      <w:r>
        <w:rPr>
          <w:i/>
          <w:iCs/>
        </w:rPr>
        <w:t>Research on Social Work Practice, 30(4), 368-381.</w:t>
      </w:r>
      <w:r>
        <w:rPr>
          <w:lang w:val="pt-PT"/>
        </w:rPr>
        <w:t xml:space="preserve"> doi:10.1177/1049731519899991</w:t>
      </w:r>
    </w:p>
    <w:bookmarkEnd w:id="58"/>
    <w:p w14:paraId="539A17FC" w14:textId="7B674339" w:rsidR="00C33B0E" w:rsidRDefault="00C33B0E">
      <w:pPr>
        <w:pStyle w:val="BodyText"/>
        <w:tabs>
          <w:tab w:val="left" w:pos="9976"/>
        </w:tabs>
        <w:ind w:right="756"/>
        <w:jc w:val="left"/>
        <w:rPr>
          <w:lang w:val="pt-PT"/>
        </w:rPr>
      </w:pPr>
    </w:p>
    <w:p w14:paraId="438ADBB1" w14:textId="772E37D1" w:rsidR="00C33B0E" w:rsidRDefault="00C33B0E">
      <w:pPr>
        <w:pStyle w:val="BodyText"/>
        <w:tabs>
          <w:tab w:val="left" w:pos="9976"/>
        </w:tabs>
        <w:ind w:right="756"/>
        <w:jc w:val="left"/>
        <w:rPr>
          <w:color w:val="0D0D0D"/>
          <w:u w:color="0D0D0D"/>
        </w:rPr>
      </w:pPr>
      <w:r>
        <w:rPr>
          <w:color w:val="0D0D0D"/>
          <w:u w:color="0D0D0D"/>
        </w:rPr>
        <w:t>68</w:t>
      </w:r>
      <w:r w:rsidRPr="00C33B0E">
        <w:rPr>
          <w:color w:val="0D0D0D"/>
          <w:u w:color="0D0D0D"/>
        </w:rPr>
        <w:t xml:space="preserve">. Jiang, W.W., </w:t>
      </w:r>
      <w:r w:rsidRPr="00C77E75">
        <w:rPr>
          <w:b/>
          <w:bCs/>
          <w:color w:val="0D0D0D"/>
          <w:u w:color="0D0D0D"/>
        </w:rPr>
        <w:t>Sun, F</w:t>
      </w:r>
      <w:r w:rsidRPr="00C33B0E">
        <w:rPr>
          <w:color w:val="0D0D0D"/>
          <w:u w:color="0D0D0D"/>
        </w:rPr>
        <w:t xml:space="preserve">., Prieto, L., Yuan, F., Gao Y.N., … &amp; Li, X. (2020). Worries, strategies and confidence of older Chinese adults during the 2019 novel coronavirus outbreak. </w:t>
      </w:r>
      <w:r w:rsidRPr="00C33B0E">
        <w:rPr>
          <w:i/>
          <w:iCs/>
          <w:color w:val="0D0D0D"/>
          <w:u w:color="0D0D0D"/>
        </w:rPr>
        <w:t>International Journal of Geriatric Psychiatry, 35</w:t>
      </w:r>
      <w:r w:rsidRPr="00C33B0E">
        <w:rPr>
          <w:color w:val="0D0D0D"/>
          <w:u w:color="0D0D0D"/>
        </w:rPr>
        <w:t xml:space="preserve"> (12), 1458-1465. </w:t>
      </w:r>
      <w:proofErr w:type="spellStart"/>
      <w:r w:rsidRPr="00C33B0E">
        <w:rPr>
          <w:color w:val="0D0D0D"/>
          <w:u w:color="0D0D0D"/>
        </w:rPr>
        <w:t>doi</w:t>
      </w:r>
      <w:proofErr w:type="spellEnd"/>
      <w:r w:rsidRPr="00C33B0E">
        <w:rPr>
          <w:color w:val="0D0D0D"/>
          <w:u w:color="0D0D0D"/>
        </w:rPr>
        <w:t>: 10.1002/gps.5430</w:t>
      </w:r>
    </w:p>
    <w:p w14:paraId="02B2A336" w14:textId="77777777" w:rsidR="004E6715" w:rsidRDefault="004E6715">
      <w:pPr>
        <w:pStyle w:val="Body"/>
        <w:rPr>
          <w:color w:val="0D0D0D"/>
          <w:u w:color="0D0D0D"/>
        </w:rPr>
      </w:pPr>
    </w:p>
    <w:p w14:paraId="1A2BFF53" w14:textId="77777777" w:rsidR="004E6715" w:rsidRDefault="002114CB">
      <w:pPr>
        <w:pStyle w:val="Body"/>
      </w:pPr>
      <w:r>
        <w:rPr>
          <w:color w:val="201F1E"/>
          <w:u w:color="201F1E"/>
          <w:shd w:val="clear" w:color="auto" w:fill="FFFFFF"/>
        </w:rPr>
        <w:t xml:space="preserve">67. Gao, Y.N., </w:t>
      </w:r>
      <w:r>
        <w:rPr>
          <w:b/>
          <w:bCs/>
          <w:color w:val="201F1E"/>
          <w:u w:color="201F1E"/>
          <w:shd w:val="clear" w:color="auto" w:fill="FFFFFF"/>
        </w:rPr>
        <w:t>Sun, F</w:t>
      </w:r>
      <w:r>
        <w:rPr>
          <w:color w:val="201F1E"/>
          <w:u w:color="201F1E"/>
          <w:shd w:val="clear" w:color="auto" w:fill="FFFFFF"/>
        </w:rPr>
        <w:t xml:space="preserve">., Jiang, W.W., Yuan, </w:t>
      </w:r>
      <w:proofErr w:type="spellStart"/>
      <w:r>
        <w:rPr>
          <w:color w:val="201F1E"/>
          <w:u w:color="201F1E"/>
          <w:shd w:val="clear" w:color="auto" w:fill="FFFFFF"/>
        </w:rPr>
        <w:t>F.,Yue</w:t>
      </w:r>
      <w:proofErr w:type="spellEnd"/>
      <w:r>
        <w:rPr>
          <w:color w:val="201F1E"/>
          <w:u w:color="201F1E"/>
          <w:shd w:val="clear" w:color="auto" w:fill="FFFFFF"/>
        </w:rPr>
        <w:t>, L., Lin, Xiang &amp; Li, X. Beliefs toward the COVID-19 pandemic among patients with emotional disorders in China</w:t>
      </w:r>
      <w:r>
        <w:t xml:space="preserve">. (2020). </w:t>
      </w:r>
      <w:r>
        <w:rPr>
          <w:i/>
          <w:iCs/>
        </w:rPr>
        <w:t>General Psychiatry, 33, e100231</w:t>
      </w:r>
      <w:r>
        <w:rPr>
          <w:color w:val="333333"/>
          <w:u w:color="333333"/>
          <w:lang w:val="pt-PT"/>
        </w:rPr>
        <w:t xml:space="preserve"> doi:</w:t>
      </w:r>
      <w:r>
        <w:rPr>
          <w:color w:val="333333"/>
          <w:u w:color="333333"/>
        </w:rPr>
        <w:t> 10.1136/gpsych-2020-100231</w:t>
      </w:r>
    </w:p>
    <w:p w14:paraId="24EEC92E" w14:textId="77777777" w:rsidR="004E6715" w:rsidRDefault="004E6715">
      <w:pPr>
        <w:pStyle w:val="Body"/>
        <w:rPr>
          <w:color w:val="0D0D0D"/>
          <w:u w:color="0D0D0D"/>
        </w:rPr>
      </w:pPr>
    </w:p>
    <w:p w14:paraId="77A8B2C3" w14:textId="77777777" w:rsidR="004E6715" w:rsidRDefault="002114CB">
      <w:pPr>
        <w:pStyle w:val="Body"/>
        <w:rPr>
          <w:rFonts w:ascii="Times Roman" w:eastAsia="Times Roman" w:hAnsi="Times Roman" w:cs="Times Roman"/>
          <w:shd w:val="clear" w:color="auto" w:fill="FFFFFF"/>
        </w:rPr>
      </w:pPr>
      <w:r>
        <w:rPr>
          <w:color w:val="0D0D0D"/>
          <w:u w:color="0D0D0D"/>
        </w:rPr>
        <w:t>66.</w:t>
      </w:r>
      <w:r>
        <w:rPr>
          <w:b/>
          <w:bCs/>
          <w:color w:val="0D0D0D"/>
          <w:u w:color="0D0D0D"/>
        </w:rPr>
        <w:t xml:space="preserve"> </w:t>
      </w:r>
      <w:r>
        <w:rPr>
          <w:rFonts w:ascii="Times Roman" w:hAnsi="Times Roman"/>
          <w:b/>
          <w:bCs/>
          <w:color w:val="0D0D0D"/>
          <w:u w:color="0D0D0D"/>
        </w:rPr>
        <w:t xml:space="preserve">Sun, F., </w:t>
      </w:r>
      <w:r>
        <w:rPr>
          <w:rFonts w:ascii="Times Roman" w:hAnsi="Times Roman"/>
          <w:color w:val="0D0D0D"/>
          <w:u w:color="0D0D0D"/>
        </w:rPr>
        <w:t xml:space="preserve">Chima, </w:t>
      </w:r>
      <w:proofErr w:type="spellStart"/>
      <w:r>
        <w:rPr>
          <w:rFonts w:ascii="Times Roman" w:hAnsi="Times Roman"/>
          <w:color w:val="0D0D0D"/>
          <w:u w:color="0D0D0D"/>
        </w:rPr>
        <w:t>E.,Tracy</w:t>
      </w:r>
      <w:proofErr w:type="spellEnd"/>
      <w:r>
        <w:rPr>
          <w:rFonts w:ascii="Times Roman" w:hAnsi="Times Roman"/>
          <w:color w:val="0D0D0D"/>
          <w:u w:color="0D0D0D"/>
        </w:rPr>
        <w:t xml:space="preserve"> Wharton, T., &amp; Iyengar, V. (2020). National policy actions to address dementia </w:t>
      </w:r>
      <w:r>
        <w:rPr>
          <w:rFonts w:ascii="Times Roman" w:hAnsi="Times Roman"/>
        </w:rPr>
        <w:t xml:space="preserve">in Asia-pacific and the Americas: Consensus and challenges. </w:t>
      </w:r>
      <w:r>
        <w:rPr>
          <w:rFonts w:ascii="Times Roman" w:hAnsi="Times Roman"/>
          <w:i/>
          <w:iCs/>
        </w:rPr>
        <w:t xml:space="preserve">Pan American Journal of Public Health, 44, e2. </w:t>
      </w:r>
      <w:hyperlink r:id="rId34" w:history="1">
        <w:r>
          <w:rPr>
            <w:rStyle w:val="Hyperlink2"/>
            <w:lang w:val="pt-PT"/>
          </w:rPr>
          <w:t>https://doi.org/10.26633/RPSP.2020.2</w:t>
        </w:r>
      </w:hyperlink>
    </w:p>
    <w:p w14:paraId="1DDEE6DE" w14:textId="77777777" w:rsidR="004E6715" w:rsidRDefault="004E6715">
      <w:pPr>
        <w:pStyle w:val="Body"/>
        <w:rPr>
          <w:rFonts w:ascii="Times Roman" w:eastAsia="Times Roman" w:hAnsi="Times Roman" w:cs="Times Roman"/>
          <w:sz w:val="20"/>
          <w:szCs w:val="20"/>
        </w:rPr>
      </w:pPr>
    </w:p>
    <w:p w14:paraId="0B4B883A" w14:textId="5D4A10D9" w:rsidR="004E6715" w:rsidRDefault="002114CB">
      <w:pPr>
        <w:pStyle w:val="Body"/>
        <w:shd w:val="clear" w:color="auto" w:fill="FFFFFF"/>
        <w:rPr>
          <w:color w:val="0D0D0D"/>
          <w:u w:color="0D0D0D"/>
        </w:rPr>
      </w:pPr>
      <w:r>
        <w:rPr>
          <w:color w:val="0D0D0D"/>
          <w:u w:color="0D0D0D"/>
        </w:rPr>
        <w:t xml:space="preserve">65. Gao, X., </w:t>
      </w:r>
      <w:proofErr w:type="spellStart"/>
      <w:r>
        <w:rPr>
          <w:color w:val="0D0D0D"/>
          <w:u w:color="0D0D0D"/>
        </w:rPr>
        <w:t>Gao,X</w:t>
      </w:r>
      <w:proofErr w:type="spellEnd"/>
      <w:r>
        <w:rPr>
          <w:color w:val="0D0D0D"/>
          <w:u w:color="0D0D0D"/>
        </w:rPr>
        <w:t xml:space="preserve">., Guo, L. </w:t>
      </w:r>
      <w:r>
        <w:rPr>
          <w:b/>
          <w:bCs/>
          <w:color w:val="0D0D0D"/>
          <w:u w:color="0D0D0D"/>
        </w:rPr>
        <w:t>Sun, F</w:t>
      </w:r>
      <w:r>
        <w:rPr>
          <w:color w:val="0D0D0D"/>
          <w:u w:color="0D0D0D"/>
        </w:rPr>
        <w:t>., &amp; Zhang, A. (2020). Perceived threat of Alzhe</w:t>
      </w:r>
      <w:r w:rsidR="001A2B4F">
        <w:rPr>
          <w:color w:val="0D0D0D"/>
          <w:u w:color="0D0D0D"/>
        </w:rPr>
        <w:t>imer’</w:t>
      </w:r>
      <w:r>
        <w:rPr>
          <w:color w:val="0D0D0D"/>
          <w:u w:color="0D0D0D"/>
        </w:rPr>
        <w:t xml:space="preserve">s disease and related dementias in Chinese older adults: The role of knowledge and perceived stigma. </w:t>
      </w:r>
      <w:r>
        <w:rPr>
          <w:i/>
          <w:iCs/>
          <w:color w:val="0D0D0D"/>
          <w:u w:color="0D0D0D"/>
        </w:rPr>
        <w:t>International Journal of Geriatric Psychiatry, 35</w:t>
      </w:r>
      <w:r>
        <w:rPr>
          <w:color w:val="0D0D0D"/>
          <w:u w:color="0D0D0D"/>
        </w:rPr>
        <w:t xml:space="preserve">(2), 223-229. </w:t>
      </w:r>
      <w:proofErr w:type="spellStart"/>
      <w:r>
        <w:rPr>
          <w:color w:val="0D0D0D"/>
          <w:u w:color="0D0D0D"/>
        </w:rPr>
        <w:t>doi</w:t>
      </w:r>
      <w:proofErr w:type="spellEnd"/>
      <w:r>
        <w:rPr>
          <w:color w:val="0D0D0D"/>
          <w:u w:color="0D0D0D"/>
        </w:rPr>
        <w:t>: 10.1002/gps.5240</w:t>
      </w:r>
    </w:p>
    <w:p w14:paraId="6BB5C7AC" w14:textId="77777777" w:rsidR="004E6715" w:rsidRDefault="004E6715">
      <w:pPr>
        <w:pStyle w:val="Body"/>
        <w:rPr>
          <w:color w:val="0D0D0D"/>
          <w:u w:color="0D0D0D"/>
        </w:rPr>
      </w:pPr>
    </w:p>
    <w:p w14:paraId="37BA10F0" w14:textId="77777777" w:rsidR="004E6715" w:rsidRDefault="002114CB">
      <w:pPr>
        <w:pStyle w:val="Body"/>
        <w:rPr>
          <w:rFonts w:ascii="Times Roman" w:eastAsia="Times Roman" w:hAnsi="Times Roman" w:cs="Times Roman"/>
        </w:rPr>
      </w:pPr>
      <w:r w:rsidRPr="00E205AF">
        <w:rPr>
          <w:rFonts w:ascii="Times Roman" w:hAnsi="Times Roman"/>
          <w:color w:val="323130"/>
          <w:u w:color="323130"/>
          <w:shd w:val="clear" w:color="auto" w:fill="FFFFFF"/>
        </w:rPr>
        <w:t xml:space="preserve">64. </w:t>
      </w:r>
      <w:bookmarkStart w:id="59" w:name="_Hlk126923297"/>
      <w:r w:rsidRPr="00E205AF">
        <w:rPr>
          <w:rFonts w:ascii="Times Roman" w:hAnsi="Times Roman"/>
          <w:color w:val="323130"/>
          <w:u w:color="323130"/>
          <w:shd w:val="clear" w:color="auto" w:fill="FFFFFF"/>
        </w:rPr>
        <w:t xml:space="preserve">Tong, X., </w:t>
      </w:r>
      <w:r w:rsidRPr="00E205AF">
        <w:rPr>
          <w:rFonts w:ascii="Times Roman" w:hAnsi="Times Roman"/>
          <w:b/>
          <w:bCs/>
          <w:color w:val="323130"/>
          <w:u w:color="323130"/>
          <w:shd w:val="clear" w:color="auto" w:fill="FFFFFF"/>
        </w:rPr>
        <w:t>Sun, F.,</w:t>
      </w:r>
      <w:r w:rsidRPr="00E205AF">
        <w:rPr>
          <w:rFonts w:ascii="Times Roman" w:hAnsi="Times Roman"/>
          <w:color w:val="323130"/>
          <w:u w:color="323130"/>
          <w:shd w:val="clear" w:color="auto" w:fill="FFFFFF"/>
        </w:rPr>
        <w:t xml:space="preserve"> Wang, W.,…&amp;Wu, J. (2020). </w:t>
      </w:r>
      <w:r>
        <w:rPr>
          <w:rFonts w:ascii="Times Roman" w:hAnsi="Times Roman"/>
          <w:color w:val="323130"/>
          <w:u w:color="323130"/>
          <w:shd w:val="clear" w:color="auto" w:fill="FFFFFF"/>
        </w:rPr>
        <w:t xml:space="preserve">Vulnerability to fraud among Chinese older adults: Do personality traits and loneliness matter? </w:t>
      </w:r>
      <w:r>
        <w:rPr>
          <w:rFonts w:ascii="Times Roman" w:hAnsi="Times Roman"/>
          <w:i/>
          <w:iCs/>
          <w:color w:val="323130"/>
          <w:u w:color="323130"/>
          <w:shd w:val="clear" w:color="auto" w:fill="FFFFFF"/>
        </w:rPr>
        <w:t>Journal of Elder Abuse and Neglect, 32</w:t>
      </w:r>
      <w:r>
        <w:rPr>
          <w:rFonts w:ascii="Times Roman" w:hAnsi="Times Roman"/>
          <w:color w:val="323130"/>
          <w:u w:color="323130"/>
          <w:shd w:val="clear" w:color="auto" w:fill="FFFFFF"/>
        </w:rPr>
        <w:t xml:space="preserve">(1), 46-59. </w:t>
      </w:r>
      <w:r>
        <w:rPr>
          <w:shd w:val="clear" w:color="auto" w:fill="FFFFFF"/>
          <w:lang w:val="pt-PT"/>
        </w:rPr>
        <w:t>doi:10.1080/08946566.2020.1731042</w:t>
      </w:r>
      <w:r>
        <w:rPr>
          <w:i/>
          <w:iCs/>
          <w:shd w:val="clear" w:color="auto" w:fill="FFFFFF"/>
        </w:rPr>
        <w:t xml:space="preserve"> </w:t>
      </w:r>
      <w:bookmarkEnd w:id="59"/>
    </w:p>
    <w:p w14:paraId="78289FF9" w14:textId="77777777" w:rsidR="004E6715" w:rsidRDefault="004E6715" w:rsidP="003F5B27">
      <w:pPr>
        <w:pStyle w:val="BodyText"/>
        <w:tabs>
          <w:tab w:val="left" w:pos="9976"/>
        </w:tabs>
        <w:ind w:right="756"/>
        <w:jc w:val="left"/>
        <w:rPr>
          <w:color w:val="0D0D0D"/>
          <w:u w:color="0D0D0D"/>
        </w:rPr>
      </w:pPr>
    </w:p>
    <w:p w14:paraId="498E1D06" w14:textId="77777777" w:rsidR="004E6715" w:rsidRPr="00DB23B5" w:rsidRDefault="002114CB">
      <w:pPr>
        <w:pStyle w:val="Body"/>
        <w:rPr>
          <w:b/>
          <w:bCs/>
          <w:color w:val="0D0D0D"/>
          <w:u w:color="0D0D0D"/>
          <w:lang w:val="de-DE"/>
        </w:rPr>
      </w:pPr>
      <w:bookmarkStart w:id="60" w:name="_Hlk91077052"/>
      <w:r>
        <w:rPr>
          <w:color w:val="0D0D0D"/>
          <w:u w:color="0D0D0D"/>
        </w:rPr>
        <w:t>63</w:t>
      </w:r>
      <w:r>
        <w:rPr>
          <w:b/>
          <w:bCs/>
          <w:color w:val="0D0D0D"/>
          <w:u w:color="0D0D0D"/>
        </w:rPr>
        <w:t xml:space="preserve">. Sun, F., </w:t>
      </w:r>
      <w:r w:rsidRPr="00DB23B5">
        <w:rPr>
          <w:color w:val="0D0D0D"/>
          <w:u w:color="0D0D0D"/>
        </w:rPr>
        <w:t>Li, W.L. Jiang, L., &amp; Lee, J.</w:t>
      </w:r>
      <w:r>
        <w:rPr>
          <w:b/>
          <w:bCs/>
          <w:color w:val="0D0D0D"/>
          <w:u w:color="0D0D0D"/>
        </w:rPr>
        <w:t xml:space="preserve"> </w:t>
      </w:r>
      <w:r>
        <w:rPr>
          <w:color w:val="0D0D0D"/>
          <w:u w:color="0D0D0D"/>
        </w:rPr>
        <w:t xml:space="preserve">(2020). Depressive symptoms in three Chinese older workforce groups: The interplay of work stress with family and community factor. </w:t>
      </w:r>
      <w:r w:rsidRPr="00DB23B5">
        <w:rPr>
          <w:i/>
          <w:iCs/>
          <w:color w:val="0D0D0D"/>
          <w:u w:color="0D0D0D"/>
          <w:lang w:val="de-DE"/>
        </w:rPr>
        <w:t>International Psychogeriatrics</w:t>
      </w:r>
      <w:r w:rsidRPr="00DB23B5">
        <w:rPr>
          <w:color w:val="0D0D0D"/>
          <w:u w:color="0D0D0D"/>
          <w:lang w:val="de-DE"/>
        </w:rPr>
        <w:t>, 217-227, doi:10.1017/S1041610219000528</w:t>
      </w:r>
    </w:p>
    <w:bookmarkEnd w:id="60"/>
    <w:p w14:paraId="6BFC5BE6" w14:textId="77777777" w:rsidR="004E6715" w:rsidRPr="00DB23B5" w:rsidRDefault="004E6715">
      <w:pPr>
        <w:pStyle w:val="BodyText"/>
        <w:tabs>
          <w:tab w:val="left" w:pos="9976"/>
        </w:tabs>
        <w:ind w:right="756"/>
        <w:jc w:val="left"/>
        <w:rPr>
          <w:color w:val="0D0D0D"/>
          <w:u w:color="0D0D0D"/>
          <w:lang w:val="de-DE"/>
        </w:rPr>
      </w:pPr>
    </w:p>
    <w:p w14:paraId="4B5E75E6" w14:textId="77777777" w:rsidR="004E6715" w:rsidRPr="00DB23B5" w:rsidRDefault="002114CB">
      <w:pPr>
        <w:pStyle w:val="Body"/>
        <w:rPr>
          <w:rFonts w:ascii="Times Roman" w:eastAsia="Times Roman" w:hAnsi="Times Roman" w:cs="Times Roman"/>
          <w:lang w:val="de-DE"/>
        </w:rPr>
      </w:pPr>
      <w:r w:rsidRPr="00DB23B5">
        <w:rPr>
          <w:color w:val="0D0D0D"/>
          <w:u w:color="0D0D0D"/>
          <w:lang w:val="de-DE"/>
        </w:rPr>
        <w:t xml:space="preserve">62. </w:t>
      </w:r>
      <w:r w:rsidRPr="00DB23B5">
        <w:rPr>
          <w:rFonts w:ascii="Times Roman" w:hAnsi="Times Roman"/>
          <w:color w:val="0D0D0D"/>
          <w:u w:color="0D0D0D"/>
          <w:lang w:val="de-DE"/>
        </w:rPr>
        <w:t xml:space="preserve">Zhang, A., Kong, D. Jiang, L., </w:t>
      </w:r>
      <w:r w:rsidRPr="00DB23B5">
        <w:rPr>
          <w:rFonts w:ascii="Times Roman" w:hAnsi="Times Roman"/>
          <w:b/>
          <w:bCs/>
          <w:color w:val="0D0D0D"/>
          <w:u w:color="0D0D0D"/>
          <w:lang w:val="de-DE"/>
        </w:rPr>
        <w:t>Sun, F.,</w:t>
      </w:r>
      <w:r w:rsidRPr="00DB23B5">
        <w:rPr>
          <w:rFonts w:ascii="Times Roman" w:hAnsi="Times Roman"/>
          <w:color w:val="0D0D0D"/>
          <w:u w:color="0D0D0D"/>
          <w:lang w:val="de-DE"/>
        </w:rPr>
        <w:t xml:space="preserve"> Dunkle, R., &amp; Liu, C. (2020). </w:t>
      </w:r>
      <w:r>
        <w:rPr>
          <w:rFonts w:ascii="Times Roman" w:hAnsi="Times Roman"/>
          <w:color w:val="0D0D0D"/>
          <w:u w:color="0D0D0D"/>
          <w:shd w:val="clear" w:color="auto" w:fill="FFFFFF"/>
        </w:rPr>
        <w:t xml:space="preserve">Psychosocial services for anxiety and depression in Chinese older adults: A systematic review and meta-analysis of controlled trials. </w:t>
      </w:r>
      <w:r w:rsidRPr="00DB23B5">
        <w:rPr>
          <w:rFonts w:ascii="Times Roman" w:hAnsi="Times Roman"/>
          <w:i/>
          <w:iCs/>
          <w:color w:val="0D0D0D"/>
          <w:u w:color="0D0D0D"/>
          <w:shd w:val="clear" w:color="auto" w:fill="FFFFFF"/>
          <w:lang w:val="de-DE"/>
        </w:rPr>
        <w:t>The Gerontologist</w:t>
      </w:r>
      <w:r w:rsidRPr="00DB23B5">
        <w:rPr>
          <w:rFonts w:ascii="Times Roman" w:hAnsi="Times Roman"/>
          <w:color w:val="0D0D0D"/>
          <w:u w:color="0D0D0D"/>
          <w:shd w:val="clear" w:color="auto" w:fill="FFFFFF"/>
          <w:lang w:val="de-DE"/>
        </w:rPr>
        <w:t>,</w:t>
      </w:r>
      <w:r w:rsidRPr="00DB23B5">
        <w:rPr>
          <w:rFonts w:ascii="Times Roman" w:hAnsi="Times Roman"/>
          <w:shd w:val="clear" w:color="auto" w:fill="FFFFFF"/>
          <w:lang w:val="de-DE"/>
        </w:rPr>
        <w:t xml:space="preserve"> </w:t>
      </w:r>
      <w:r w:rsidRPr="00DB23B5">
        <w:rPr>
          <w:rFonts w:ascii="Times Roman" w:hAnsi="Times Roman"/>
          <w:i/>
          <w:iCs/>
          <w:shd w:val="clear" w:color="auto" w:fill="FFFFFF"/>
          <w:lang w:val="de-DE"/>
        </w:rPr>
        <w:t>60</w:t>
      </w:r>
      <w:r w:rsidRPr="00DB23B5">
        <w:rPr>
          <w:rFonts w:ascii="Times Roman" w:hAnsi="Times Roman"/>
          <w:shd w:val="clear" w:color="auto" w:fill="FFFFFF"/>
          <w:lang w:val="de-DE"/>
        </w:rPr>
        <w:t xml:space="preserve">(1), e76-e92. </w:t>
      </w:r>
      <w:r>
        <w:fldChar w:fldCharType="begin"/>
      </w:r>
      <w:r>
        <w:instrText>HYPERLINK "https://doi.org/10.1093/geront/gny185"</w:instrText>
      </w:r>
      <w:r>
        <w:fldChar w:fldCharType="separate"/>
      </w:r>
      <w:r>
        <w:rPr>
          <w:rStyle w:val="Hyperlink3"/>
          <w:lang w:val="fr-FR"/>
        </w:rPr>
        <w:t>https://doi.org/10.1093/geront/gny185</w:t>
      </w:r>
      <w:r>
        <w:fldChar w:fldCharType="end"/>
      </w:r>
    </w:p>
    <w:p w14:paraId="01DDCF67" w14:textId="77777777" w:rsidR="004E6715" w:rsidRPr="00DB23B5" w:rsidRDefault="004E6715">
      <w:pPr>
        <w:pStyle w:val="xmsonormal"/>
        <w:shd w:val="clear" w:color="auto" w:fill="FFFFFF"/>
        <w:spacing w:before="0" w:after="0"/>
        <w:jc w:val="both"/>
        <w:rPr>
          <w:rFonts w:ascii="Times New Roman" w:eastAsia="Times New Roman" w:hAnsi="Times New Roman" w:cs="Times New Roman"/>
          <w:color w:val="0D0D0D"/>
          <w:sz w:val="24"/>
          <w:szCs w:val="24"/>
          <w:u w:color="0D0D0D"/>
          <w:lang w:val="de-DE"/>
        </w:rPr>
      </w:pPr>
      <w:bookmarkStart w:id="61" w:name="_Hlk4594247"/>
      <w:bookmarkEnd w:id="52"/>
    </w:p>
    <w:p w14:paraId="356A438A" w14:textId="77777777" w:rsidR="004E6715" w:rsidRDefault="002114CB">
      <w:pPr>
        <w:pStyle w:val="xmsonormal"/>
        <w:shd w:val="clear" w:color="auto" w:fill="FFFFFF"/>
        <w:spacing w:before="0" w:after="0"/>
        <w:jc w:val="both"/>
        <w:rPr>
          <w:rFonts w:ascii="Times New Roman" w:eastAsia="Times New Roman" w:hAnsi="Times New Roman" w:cs="Times New Roman"/>
          <w:color w:val="0D0D0D"/>
          <w:sz w:val="24"/>
          <w:szCs w:val="24"/>
          <w:u w:color="0D0D0D"/>
        </w:rPr>
      </w:pPr>
      <w:r w:rsidRPr="00DB23B5">
        <w:rPr>
          <w:rFonts w:ascii="Times New Roman" w:hAnsi="Times New Roman"/>
          <w:color w:val="0D0D0D"/>
          <w:sz w:val="24"/>
          <w:szCs w:val="24"/>
          <w:u w:color="0D0D0D"/>
          <w:lang w:val="de-DE"/>
        </w:rPr>
        <w:t xml:space="preserve">61. Xu, F., Ma, J.J., </w:t>
      </w:r>
      <w:r w:rsidRPr="00DB23B5">
        <w:rPr>
          <w:rFonts w:ascii="Times New Roman" w:hAnsi="Times New Roman"/>
          <w:b/>
          <w:bCs/>
          <w:color w:val="0D0D0D"/>
          <w:sz w:val="24"/>
          <w:szCs w:val="24"/>
          <w:u w:color="0D0D0D"/>
          <w:lang w:val="de-DE"/>
        </w:rPr>
        <w:t>Sun, F,</w:t>
      </w:r>
      <w:r w:rsidRPr="00DB23B5">
        <w:rPr>
          <w:rFonts w:ascii="Times New Roman" w:hAnsi="Times New Roman"/>
          <w:color w:val="0D0D0D"/>
          <w:sz w:val="24"/>
          <w:szCs w:val="24"/>
          <w:u w:color="0D0D0D"/>
          <w:lang w:val="de-DE"/>
        </w:rPr>
        <w:t xml:space="preserve"> Lee, J., &amp; Liang, Z. H. (2019). </w:t>
      </w:r>
      <w:r>
        <w:rPr>
          <w:rFonts w:ascii="Times New Roman" w:hAnsi="Times New Roman"/>
          <w:color w:val="0D0D0D"/>
          <w:sz w:val="24"/>
          <w:szCs w:val="24"/>
          <w:u w:color="0D0D0D"/>
        </w:rPr>
        <w:t xml:space="preserve">The efficacy of General Practitioner Assessment of Cognition in Chinese elders aged 80 and over. </w:t>
      </w:r>
      <w:r>
        <w:rPr>
          <w:rFonts w:ascii="Times New Roman" w:hAnsi="Times New Roman"/>
          <w:i/>
          <w:iCs/>
          <w:color w:val="0D0D0D"/>
          <w:sz w:val="24"/>
          <w:szCs w:val="24"/>
          <w:u w:color="0D0D0D"/>
        </w:rPr>
        <w:t>American Journal of Alzheimer's Disease and Other Dementias</w:t>
      </w:r>
      <w:r>
        <w:rPr>
          <w:rFonts w:ascii="Times New Roman" w:hAnsi="Times New Roman"/>
          <w:color w:val="0D0D0D"/>
          <w:sz w:val="24"/>
          <w:szCs w:val="24"/>
          <w:u w:color="0D0D0D"/>
        </w:rPr>
        <w:t xml:space="preserve">, </w:t>
      </w:r>
      <w:r>
        <w:rPr>
          <w:rFonts w:ascii="Times New Roman" w:hAnsi="Times New Roman"/>
          <w:i/>
          <w:iCs/>
          <w:color w:val="0D0D0D"/>
          <w:sz w:val="24"/>
          <w:szCs w:val="24"/>
          <w:u w:color="0D0D0D"/>
        </w:rPr>
        <w:t>34</w:t>
      </w:r>
      <w:r>
        <w:rPr>
          <w:rFonts w:ascii="Times New Roman" w:hAnsi="Times New Roman"/>
          <w:color w:val="0D0D0D"/>
          <w:sz w:val="24"/>
          <w:szCs w:val="24"/>
          <w:u w:color="0D0D0D"/>
        </w:rPr>
        <w:t xml:space="preserve"> (7-8), 523-529.</w:t>
      </w:r>
      <w:r>
        <w:rPr>
          <w:rFonts w:ascii="Times New Roman" w:hAnsi="Times New Roman"/>
          <w:i/>
          <w:iCs/>
          <w:color w:val="0D0D0D"/>
          <w:sz w:val="24"/>
          <w:szCs w:val="24"/>
          <w:u w:color="0D0D0D"/>
        </w:rPr>
        <w:t xml:space="preserve"> </w:t>
      </w:r>
      <w:proofErr w:type="spellStart"/>
      <w:r>
        <w:rPr>
          <w:rFonts w:ascii="Times New Roman" w:hAnsi="Times New Roman"/>
          <w:color w:val="0D0D0D"/>
          <w:sz w:val="24"/>
          <w:szCs w:val="24"/>
          <w:u w:color="0D0D0D"/>
        </w:rPr>
        <w:t>doi</w:t>
      </w:r>
      <w:proofErr w:type="spellEnd"/>
      <w:r>
        <w:rPr>
          <w:rFonts w:ascii="Times New Roman" w:hAnsi="Times New Roman"/>
          <w:color w:val="0D0D0D"/>
          <w:sz w:val="24"/>
          <w:szCs w:val="24"/>
          <w:u w:color="0D0D0D"/>
        </w:rPr>
        <w:t>: 10.1177/1533317519860333</w:t>
      </w:r>
    </w:p>
    <w:bookmarkEnd w:id="50"/>
    <w:p w14:paraId="48ADC38D" w14:textId="77777777" w:rsidR="004E6715" w:rsidRDefault="004E6715">
      <w:pPr>
        <w:pStyle w:val="BodyText"/>
        <w:tabs>
          <w:tab w:val="left" w:pos="9976"/>
        </w:tabs>
        <w:ind w:right="756"/>
        <w:jc w:val="left"/>
        <w:rPr>
          <w:color w:val="0D0D0D"/>
          <w:u w:color="0D0D0D"/>
        </w:rPr>
      </w:pPr>
    </w:p>
    <w:p w14:paraId="4D33CE77" w14:textId="77777777" w:rsidR="004E6715" w:rsidRDefault="002114CB">
      <w:pPr>
        <w:pStyle w:val="BodyText"/>
        <w:tabs>
          <w:tab w:val="left" w:pos="9976"/>
        </w:tabs>
        <w:ind w:right="756"/>
        <w:jc w:val="left"/>
        <w:rPr>
          <w:b/>
          <w:bCs/>
          <w:color w:val="0D0D0D"/>
          <w:u w:color="0D0D0D"/>
        </w:rPr>
      </w:pPr>
      <w:bookmarkStart w:id="62" w:name="_Hlk94258181"/>
      <w:r>
        <w:rPr>
          <w:color w:val="0D0D0D"/>
          <w:u w:color="0D0D0D"/>
        </w:rPr>
        <w:t xml:space="preserve"> 60.</w:t>
      </w:r>
      <w:r>
        <w:rPr>
          <w:b/>
          <w:bCs/>
          <w:color w:val="0D0D0D"/>
          <w:u w:color="0D0D0D"/>
        </w:rPr>
        <w:t xml:space="preserve"> </w:t>
      </w:r>
      <w:r>
        <w:rPr>
          <w:color w:val="0D0D0D"/>
          <w:u w:color="0D0D0D"/>
        </w:rPr>
        <w:t xml:space="preserve">Luo, Y., </w:t>
      </w:r>
      <w:r>
        <w:rPr>
          <w:b/>
          <w:bCs/>
          <w:color w:val="0D0D0D"/>
          <w:u w:color="0D0D0D"/>
        </w:rPr>
        <w:t>Sun, F</w:t>
      </w:r>
      <w:r>
        <w:rPr>
          <w:color w:val="0D0D0D"/>
          <w:u w:color="0D0D0D"/>
        </w:rPr>
        <w:t>., Jiang L., &amp; Zhang, A.</w:t>
      </w:r>
      <w:r>
        <w:rPr>
          <w:b/>
          <w:bCs/>
          <w:color w:val="0D0D0D"/>
          <w:u w:color="0D0D0D"/>
        </w:rPr>
        <w:t xml:space="preserve"> </w:t>
      </w:r>
      <w:r>
        <w:rPr>
          <w:color w:val="0D0D0D"/>
          <w:u w:color="0D0D0D"/>
        </w:rPr>
        <w:t xml:space="preserve">(2019). Stress and coping experiences among Chinese rural older adults in welfare housing: Through the lens of life review. </w:t>
      </w:r>
      <w:r>
        <w:rPr>
          <w:i/>
          <w:iCs/>
          <w:color w:val="0D0D0D"/>
          <w:u w:color="0D0D0D"/>
        </w:rPr>
        <w:t>Aging and Mental Health</w:t>
      </w:r>
      <w:r>
        <w:rPr>
          <w:color w:val="0D0D0D"/>
          <w:u w:color="0D0D0D"/>
        </w:rPr>
        <w:t xml:space="preserve">, </w:t>
      </w:r>
      <w:r>
        <w:rPr>
          <w:i/>
          <w:iCs/>
          <w:color w:val="0D0D0D"/>
          <w:u w:color="0D0D0D"/>
        </w:rPr>
        <w:t>23</w:t>
      </w:r>
      <w:r>
        <w:rPr>
          <w:color w:val="0D0D0D"/>
          <w:u w:color="0D0D0D"/>
        </w:rPr>
        <w:t xml:space="preserve">(9), 1086-1094. </w:t>
      </w:r>
      <w:proofErr w:type="spellStart"/>
      <w:r>
        <w:rPr>
          <w:color w:val="0D0D0D"/>
          <w:u w:color="0D0D0D"/>
        </w:rPr>
        <w:t>doi</w:t>
      </w:r>
      <w:proofErr w:type="spellEnd"/>
      <w:r>
        <w:rPr>
          <w:color w:val="0D0D0D"/>
          <w:u w:color="0D0D0D"/>
        </w:rPr>
        <w:t>: 10.1080/13607863.2019.1612322</w:t>
      </w:r>
    </w:p>
    <w:bookmarkEnd w:id="62"/>
    <w:p w14:paraId="578487B1" w14:textId="77777777" w:rsidR="004E6715" w:rsidRDefault="004E6715">
      <w:pPr>
        <w:pStyle w:val="BodyText"/>
        <w:tabs>
          <w:tab w:val="left" w:pos="9976"/>
        </w:tabs>
        <w:ind w:right="756"/>
        <w:jc w:val="left"/>
        <w:rPr>
          <w:color w:val="0D0D0D"/>
          <w:u w:color="0D0D0D"/>
        </w:rPr>
      </w:pPr>
    </w:p>
    <w:p w14:paraId="125670B0" w14:textId="77777777" w:rsidR="004E6715" w:rsidRDefault="002114CB">
      <w:pPr>
        <w:pStyle w:val="BodyText"/>
        <w:tabs>
          <w:tab w:val="left" w:pos="9976"/>
        </w:tabs>
        <w:ind w:right="756"/>
        <w:jc w:val="left"/>
        <w:rPr>
          <w:color w:val="0D0D0D"/>
          <w:u w:color="0D0D0D"/>
        </w:rPr>
      </w:pPr>
      <w:bookmarkStart w:id="63" w:name="_Hlk94366494"/>
      <w:r>
        <w:rPr>
          <w:color w:val="0D0D0D"/>
          <w:u w:color="0D0D0D"/>
        </w:rPr>
        <w:t xml:space="preserve"> 59. Jiang, L., </w:t>
      </w:r>
      <w:r>
        <w:rPr>
          <w:b/>
          <w:bCs/>
          <w:color w:val="0D0D0D"/>
          <w:u w:color="0D0D0D"/>
        </w:rPr>
        <w:t>Sun., F</w:t>
      </w:r>
      <w:r>
        <w:rPr>
          <w:color w:val="0D0D0D"/>
          <w:u w:color="0D0D0D"/>
        </w:rPr>
        <w:t xml:space="preserve">., Zhang, W., Wu, B., &amp; Dong, X.Q. (2019). Health service use among Chinese American elders: Is there a somatization effect? </w:t>
      </w:r>
      <w:r>
        <w:rPr>
          <w:i/>
          <w:iCs/>
          <w:color w:val="0D0D0D"/>
          <w:u w:color="0D0D0D"/>
        </w:rPr>
        <w:t>Journal of American Geriatric Society</w:t>
      </w:r>
      <w:r>
        <w:rPr>
          <w:color w:val="0D0D0D"/>
          <w:u w:color="0D0D0D"/>
        </w:rPr>
        <w:t xml:space="preserve">, </w:t>
      </w:r>
      <w:r>
        <w:rPr>
          <w:i/>
          <w:iCs/>
          <w:color w:val="0D0D0D"/>
          <w:u w:color="0D0D0D"/>
        </w:rPr>
        <w:t>67</w:t>
      </w:r>
      <w:r>
        <w:rPr>
          <w:color w:val="0D0D0D"/>
          <w:u w:color="0D0D0D"/>
        </w:rPr>
        <w:t>(S3), (S479-S485). doi.org/10.1111/jgs.15734</w:t>
      </w:r>
    </w:p>
    <w:bookmarkEnd w:id="63"/>
    <w:p w14:paraId="192DCC2F" w14:textId="77777777" w:rsidR="004E6715" w:rsidRDefault="004E6715">
      <w:pPr>
        <w:pStyle w:val="Body"/>
        <w:rPr>
          <w:rStyle w:val="Hyperlink0"/>
          <w:color w:val="0D0D0D"/>
          <w:u w:color="0D0D0D"/>
        </w:rPr>
      </w:pPr>
    </w:p>
    <w:p w14:paraId="0CFEDC0D" w14:textId="75A7557D" w:rsidR="004E6715" w:rsidRDefault="002114CB">
      <w:pPr>
        <w:pStyle w:val="Body"/>
        <w:rPr>
          <w:rStyle w:val="None"/>
          <w:color w:val="0D0D0D"/>
          <w:u w:color="0D0D0D"/>
        </w:rPr>
      </w:pPr>
      <w:r>
        <w:rPr>
          <w:color w:val="0D0D0D"/>
          <w:u w:color="0D0D0D"/>
          <w:lang w:val="it-IT"/>
        </w:rPr>
        <w:t xml:space="preserve">58. Gao, X., Guo, Q., </w:t>
      </w:r>
      <w:r>
        <w:rPr>
          <w:b/>
          <w:bCs/>
          <w:color w:val="0D0D0D"/>
          <w:u w:color="0D0D0D"/>
        </w:rPr>
        <w:t>Sun, F.,</w:t>
      </w:r>
      <w:r>
        <w:rPr>
          <w:color w:val="0D0D0D"/>
          <w:u w:color="0D0D0D"/>
        </w:rPr>
        <w:t xml:space="preserve"> &amp;</w:t>
      </w:r>
      <w:r>
        <w:rPr>
          <w:b/>
          <w:bCs/>
          <w:color w:val="0D0D0D"/>
          <w:u w:color="0D0D0D"/>
        </w:rPr>
        <w:t xml:space="preserve"> </w:t>
      </w:r>
      <w:r>
        <w:rPr>
          <w:color w:val="0D0D0D"/>
          <w:u w:color="0D0D0D"/>
        </w:rPr>
        <w:t xml:space="preserve">David Hodge (2019). </w:t>
      </w:r>
      <w:r>
        <w:rPr>
          <w:color w:val="0D0D0D"/>
          <w:u w:color="0D0D0D"/>
          <w:shd w:val="clear" w:color="auto" w:fill="FFFFFF"/>
        </w:rPr>
        <w:t xml:space="preserve">Depressive symptoms among adult children aged 55 or above: The effects of support provided to their older parents. </w:t>
      </w:r>
      <w:r>
        <w:rPr>
          <w:i/>
          <w:iCs/>
          <w:color w:val="0D0D0D"/>
          <w:u w:color="0D0D0D"/>
          <w:shd w:val="clear" w:color="auto" w:fill="FFFFFF"/>
        </w:rPr>
        <w:t>The International Journal of Aging and Human Development</w:t>
      </w:r>
      <w:r>
        <w:rPr>
          <w:color w:val="0D0D0D"/>
          <w:u w:color="0D0D0D"/>
          <w:shd w:val="clear" w:color="auto" w:fill="FFFFFF"/>
        </w:rPr>
        <w:t>,</w:t>
      </w:r>
      <w:r>
        <w:rPr>
          <w:i/>
          <w:iCs/>
          <w:color w:val="0D0D0D"/>
          <w:u w:color="0D0D0D"/>
          <w:shd w:val="clear" w:color="auto" w:fill="FFFFFF"/>
        </w:rPr>
        <w:t xml:space="preserve"> 89</w:t>
      </w:r>
      <w:r>
        <w:rPr>
          <w:color w:val="0D0D0D"/>
          <w:u w:color="0D0D0D"/>
          <w:shd w:val="clear" w:color="auto" w:fill="FFFFFF"/>
        </w:rPr>
        <w:t>(4), 372-386. </w:t>
      </w:r>
      <w:hyperlink r:id="rId35" w:history="1">
        <w:r>
          <w:rPr>
            <w:rStyle w:val="Hyperlink4"/>
          </w:rPr>
          <w:t>doi:10.1177/0091415018822064</w:t>
        </w:r>
      </w:hyperlink>
    </w:p>
    <w:p w14:paraId="284CA24F" w14:textId="77777777" w:rsidR="004E6715" w:rsidRDefault="004E6715">
      <w:pPr>
        <w:pStyle w:val="Body"/>
        <w:rPr>
          <w:rStyle w:val="Hyperlink0"/>
          <w:color w:val="0D0D0D"/>
          <w:u w:color="0D0D0D"/>
        </w:rPr>
      </w:pPr>
    </w:p>
    <w:p w14:paraId="1EFB8465" w14:textId="77777777" w:rsidR="004E6715" w:rsidRDefault="002114CB">
      <w:pPr>
        <w:pStyle w:val="BodyText"/>
        <w:jc w:val="left"/>
        <w:rPr>
          <w:rStyle w:val="None"/>
          <w:color w:val="0D0D0D"/>
          <w:u w:color="0D0D0D"/>
          <w:shd w:val="clear" w:color="auto" w:fill="FFFFFF"/>
        </w:rPr>
      </w:pPr>
      <w:r>
        <w:rPr>
          <w:rStyle w:val="None"/>
          <w:color w:val="0D0D0D"/>
          <w:u w:color="0D0D0D"/>
          <w:shd w:val="clear" w:color="auto" w:fill="FFFFFF"/>
          <w:lang w:val="ru-RU"/>
        </w:rPr>
        <w:t>57</w:t>
      </w:r>
      <w:r>
        <w:rPr>
          <w:rStyle w:val="None"/>
          <w:b/>
          <w:bCs/>
          <w:color w:val="0D0D0D"/>
          <w:u w:color="0D0D0D"/>
          <w:shd w:val="clear" w:color="auto" w:fill="FFFFFF"/>
        </w:rPr>
        <w:t>. Sun, F</w:t>
      </w:r>
      <w:r>
        <w:rPr>
          <w:rStyle w:val="None"/>
          <w:color w:val="0D0D0D"/>
          <w:u w:color="0D0D0D"/>
          <w:shd w:val="clear" w:color="auto" w:fill="FFFFFF"/>
        </w:rPr>
        <w:t>., Gao, X., Brown, H., &amp; Winfree Jr, L. T. (2019). Police officer competence in handling Alzheimer</w:t>
      </w:r>
      <w:r>
        <w:rPr>
          <w:rStyle w:val="None"/>
          <w:color w:val="0D0D0D"/>
          <w:u w:color="0D0D0D"/>
          <w:shd w:val="clear" w:color="auto" w:fill="FFFFFF"/>
          <w:rtl/>
        </w:rPr>
        <w:t>’</w:t>
      </w:r>
      <w:r>
        <w:rPr>
          <w:rStyle w:val="None"/>
          <w:color w:val="0D0D0D"/>
          <w:u w:color="0D0D0D"/>
          <w:shd w:val="clear" w:color="auto" w:fill="FFFFFF"/>
        </w:rPr>
        <w:t>s cases: The roles of AD knowledge, beliefs, and exposure. </w:t>
      </w:r>
      <w:r>
        <w:rPr>
          <w:rStyle w:val="None"/>
          <w:i/>
          <w:iCs/>
          <w:color w:val="0D0D0D"/>
          <w:u w:color="0D0D0D"/>
          <w:shd w:val="clear" w:color="auto" w:fill="FFFFFF"/>
        </w:rPr>
        <w:t>Dementia</w:t>
      </w:r>
      <w:r>
        <w:rPr>
          <w:rStyle w:val="None"/>
          <w:color w:val="0D0D0D"/>
          <w:u w:color="0D0D0D"/>
          <w:shd w:val="clear" w:color="auto" w:fill="FFFFFF"/>
        </w:rPr>
        <w:t xml:space="preserve">: </w:t>
      </w:r>
      <w:r>
        <w:rPr>
          <w:rStyle w:val="None"/>
          <w:i/>
          <w:iCs/>
          <w:color w:val="0D0D0D"/>
          <w:u w:color="0D0D0D"/>
          <w:shd w:val="clear" w:color="auto" w:fill="FFFFFF"/>
        </w:rPr>
        <w:t>The International Journal of Social Research and Practice, 18</w:t>
      </w:r>
      <w:r>
        <w:rPr>
          <w:rStyle w:val="None"/>
          <w:color w:val="0D0D0D"/>
          <w:u w:color="0D0D0D"/>
          <w:shd w:val="clear" w:color="auto" w:fill="FFFFFF"/>
        </w:rPr>
        <w:t xml:space="preserve">(2), 674-684. </w:t>
      </w:r>
      <w:proofErr w:type="spellStart"/>
      <w:r>
        <w:rPr>
          <w:rStyle w:val="None"/>
          <w:color w:val="0D0D0D"/>
          <w:u w:color="0D0D0D"/>
          <w:shd w:val="clear" w:color="auto" w:fill="FFFFFF"/>
        </w:rPr>
        <w:t>doi</w:t>
      </w:r>
      <w:proofErr w:type="spellEnd"/>
      <w:r>
        <w:rPr>
          <w:rStyle w:val="None"/>
          <w:color w:val="0D0D0D"/>
          <w:u w:color="0D0D0D"/>
          <w:shd w:val="clear" w:color="auto" w:fill="FFFFFF"/>
        </w:rPr>
        <w:t>: 1471301216688605.</w:t>
      </w:r>
    </w:p>
    <w:p w14:paraId="3212EC69" w14:textId="77777777" w:rsidR="004E6715" w:rsidRDefault="004E6715">
      <w:pPr>
        <w:pStyle w:val="Body"/>
        <w:rPr>
          <w:rStyle w:val="None"/>
          <w:color w:val="0D0D0D"/>
          <w:u w:color="0D0D0D"/>
        </w:rPr>
      </w:pPr>
    </w:p>
    <w:p w14:paraId="1B044A32" w14:textId="77777777" w:rsidR="004E6715" w:rsidRDefault="002114CB">
      <w:pPr>
        <w:pStyle w:val="Body"/>
        <w:rPr>
          <w:rStyle w:val="None"/>
          <w:color w:val="0D0D0D"/>
          <w:u w:color="0D0D0D"/>
        </w:rPr>
      </w:pPr>
      <w:r>
        <w:rPr>
          <w:rStyle w:val="None"/>
          <w:color w:val="0D0D0D"/>
          <w:u w:color="0D0D0D"/>
        </w:rPr>
        <w:t xml:space="preserve">56. Gao, X., </w:t>
      </w:r>
      <w:r>
        <w:rPr>
          <w:rStyle w:val="None"/>
          <w:b/>
          <w:bCs/>
          <w:color w:val="0D0D0D"/>
          <w:u w:color="0D0D0D"/>
        </w:rPr>
        <w:t>Sun, F</w:t>
      </w:r>
      <w:r>
        <w:rPr>
          <w:rStyle w:val="None"/>
          <w:color w:val="0D0D0D"/>
          <w:u w:color="0D0D0D"/>
        </w:rPr>
        <w:t xml:space="preserve">., &amp; Hodge, D. R. (2019). Elder mistreatment among Chinese American families: do acculturation and traditionalism matter? </w:t>
      </w:r>
      <w:r>
        <w:rPr>
          <w:rStyle w:val="None"/>
          <w:i/>
          <w:iCs/>
          <w:color w:val="0D0D0D"/>
          <w:u w:color="0D0D0D"/>
        </w:rPr>
        <w:t>The Journals of Gerontology Series B: Psychological Sciences and Social Sciences,</w:t>
      </w:r>
      <w:r>
        <w:rPr>
          <w:rStyle w:val="None"/>
          <w:color w:val="0D0D0D"/>
          <w:u w:color="0D0D0D"/>
        </w:rPr>
        <w:t xml:space="preserve"> </w:t>
      </w:r>
      <w:r>
        <w:rPr>
          <w:rStyle w:val="None"/>
          <w:i/>
          <w:iCs/>
          <w:color w:val="0D0D0D"/>
          <w:u w:color="0D0D0D"/>
          <w:lang w:val="ru-RU"/>
        </w:rPr>
        <w:t>74</w:t>
      </w:r>
      <w:r>
        <w:rPr>
          <w:rStyle w:val="None"/>
          <w:color w:val="0D0D0D"/>
          <w:u w:color="0D0D0D"/>
        </w:rPr>
        <w:t xml:space="preserve">(3), 465-473. </w:t>
      </w:r>
      <w:hyperlink r:id="rId36" w:history="1">
        <w:r>
          <w:rPr>
            <w:rStyle w:val="Hyperlink5"/>
          </w:rPr>
          <w:t>doi:10.1093/</w:t>
        </w:r>
        <w:proofErr w:type="spellStart"/>
        <w:r>
          <w:rPr>
            <w:rStyle w:val="Hyperlink5"/>
          </w:rPr>
          <w:t>geronb</w:t>
        </w:r>
        <w:proofErr w:type="spellEnd"/>
        <w:r>
          <w:rPr>
            <w:rStyle w:val="Hyperlink5"/>
          </w:rPr>
          <w:t>/gbw154</w:t>
        </w:r>
      </w:hyperlink>
      <w:r>
        <w:rPr>
          <w:rStyle w:val="None"/>
          <w:color w:val="0D0D0D"/>
          <w:u w:color="0D0D0D"/>
        </w:rPr>
        <w:t xml:space="preserve"> </w:t>
      </w:r>
    </w:p>
    <w:p w14:paraId="0E9F0FAC" w14:textId="77777777" w:rsidR="004E6715" w:rsidRDefault="004E6715">
      <w:pPr>
        <w:pStyle w:val="Body"/>
        <w:rPr>
          <w:rStyle w:val="None"/>
          <w:color w:val="0D0D0D"/>
          <w:u w:color="0D0D0D"/>
        </w:rPr>
      </w:pPr>
    </w:p>
    <w:p w14:paraId="0728F31C" w14:textId="77777777" w:rsidR="004E6715" w:rsidRDefault="002114CB">
      <w:pPr>
        <w:pStyle w:val="Heading"/>
        <w:shd w:val="clear" w:color="auto" w:fill="FCFCFC"/>
        <w:spacing w:before="0" w:after="120" w:line="240" w:lineRule="auto"/>
        <w:rPr>
          <w:rStyle w:val="None"/>
          <w:rFonts w:ascii="Times New Roman" w:eastAsia="Times New Roman" w:hAnsi="Times New Roman" w:cs="Times New Roman"/>
          <w:b w:val="0"/>
          <w:bCs w:val="0"/>
          <w:color w:val="0D0D0D"/>
          <w:spacing w:val="4"/>
          <w:sz w:val="24"/>
          <w:szCs w:val="24"/>
          <w:u w:color="0D0D0D"/>
          <w:shd w:val="clear" w:color="auto" w:fill="FCFCFC"/>
        </w:rPr>
      </w:pPr>
      <w:bookmarkStart w:id="64" w:name="_Hlk126923851"/>
      <w:r>
        <w:rPr>
          <w:rStyle w:val="None"/>
          <w:rFonts w:ascii="Times New Roman" w:hAnsi="Times New Roman"/>
          <w:b w:val="0"/>
          <w:bCs w:val="0"/>
          <w:color w:val="0D0D0D"/>
          <w:sz w:val="24"/>
          <w:szCs w:val="24"/>
          <w:u w:color="0D0D0D"/>
        </w:rPr>
        <w:t>55.</w:t>
      </w:r>
      <w:r>
        <w:rPr>
          <w:rStyle w:val="None"/>
          <w:rFonts w:ascii="Times New Roman" w:hAnsi="Times New Roman"/>
          <w:b w:val="0"/>
          <w:bCs w:val="0"/>
          <w:color w:val="0D0D0D"/>
          <w:spacing w:val="4"/>
          <w:sz w:val="24"/>
          <w:szCs w:val="24"/>
          <w:u w:color="0D0D0D"/>
          <w:shd w:val="clear" w:color="auto" w:fill="FCFCFC"/>
        </w:rPr>
        <w:t xml:space="preserve"> Gao, X., </w:t>
      </w:r>
      <w:r w:rsidRPr="009E1C45">
        <w:rPr>
          <w:rStyle w:val="None"/>
          <w:rFonts w:ascii="Times New Roman" w:hAnsi="Times New Roman"/>
          <w:color w:val="0D0D0D"/>
          <w:spacing w:val="4"/>
          <w:sz w:val="24"/>
          <w:szCs w:val="24"/>
          <w:u w:color="0D0D0D"/>
          <w:shd w:val="clear" w:color="auto" w:fill="FCFCFC"/>
        </w:rPr>
        <w:t>Sun, F.,</w:t>
      </w:r>
      <w:r>
        <w:rPr>
          <w:rStyle w:val="None"/>
          <w:rFonts w:ascii="Times New Roman" w:hAnsi="Times New Roman"/>
          <w:b w:val="0"/>
          <w:bCs w:val="0"/>
          <w:color w:val="0D0D0D"/>
          <w:spacing w:val="4"/>
          <w:sz w:val="24"/>
          <w:szCs w:val="24"/>
          <w:u w:color="0D0D0D"/>
          <w:shd w:val="clear" w:color="auto" w:fill="FCFCFC"/>
        </w:rPr>
        <w:t xml:space="preserve"> Marsiglia, F., &amp; Dong, X. (2019). Elder mistreatment among older Chinese Americans: The role of family cohesion. </w:t>
      </w:r>
      <w:r>
        <w:rPr>
          <w:rStyle w:val="None"/>
          <w:rFonts w:ascii="Times New Roman" w:hAnsi="Times New Roman"/>
          <w:b w:val="0"/>
          <w:bCs w:val="0"/>
          <w:i/>
          <w:iCs/>
          <w:color w:val="0D0D0D"/>
          <w:spacing w:val="4"/>
          <w:sz w:val="24"/>
          <w:szCs w:val="24"/>
          <w:u w:color="0D0D0D"/>
          <w:shd w:val="clear" w:color="auto" w:fill="FCFCFC"/>
        </w:rPr>
        <w:t>The International Journal of Aging and Human Development.</w:t>
      </w:r>
      <w:r>
        <w:rPr>
          <w:rStyle w:val="None"/>
          <w:rFonts w:ascii="Times New Roman" w:hAnsi="Times New Roman"/>
          <w:b w:val="0"/>
          <w:bCs w:val="0"/>
          <w:color w:val="0D0D0D"/>
          <w:spacing w:val="4"/>
          <w:sz w:val="24"/>
          <w:szCs w:val="24"/>
          <w:u w:color="0D0D0D"/>
          <w:shd w:val="clear" w:color="auto" w:fill="FCFCFC"/>
        </w:rPr>
        <w:t xml:space="preserve"> </w:t>
      </w:r>
      <w:r>
        <w:rPr>
          <w:rStyle w:val="None"/>
          <w:rFonts w:ascii="Times New Roman" w:hAnsi="Times New Roman"/>
          <w:b w:val="0"/>
          <w:bCs w:val="0"/>
          <w:i/>
          <w:iCs/>
          <w:color w:val="0D0D0D"/>
          <w:spacing w:val="4"/>
          <w:sz w:val="24"/>
          <w:szCs w:val="24"/>
          <w:u w:color="0D0D0D"/>
          <w:shd w:val="clear" w:color="auto" w:fill="FCFCFC"/>
        </w:rPr>
        <w:t>88</w:t>
      </w:r>
      <w:r>
        <w:rPr>
          <w:rStyle w:val="None"/>
          <w:rFonts w:ascii="Times New Roman" w:hAnsi="Times New Roman"/>
          <w:b w:val="0"/>
          <w:bCs w:val="0"/>
          <w:color w:val="0D0D0D"/>
          <w:spacing w:val="4"/>
          <w:sz w:val="24"/>
          <w:szCs w:val="24"/>
          <w:u w:color="0D0D0D"/>
          <w:shd w:val="clear" w:color="auto" w:fill="FCFCFC"/>
        </w:rPr>
        <w:t>(3), 266-285. doi:10.1177/0091415018773499</w:t>
      </w:r>
    </w:p>
    <w:bookmarkEnd w:id="64"/>
    <w:p w14:paraId="4903206F" w14:textId="77777777" w:rsidR="004E6715" w:rsidRDefault="004E6715">
      <w:pPr>
        <w:pStyle w:val="Body"/>
        <w:rPr>
          <w:rStyle w:val="None"/>
          <w:color w:val="0D0D0D"/>
          <w:u w:color="0D0D0D"/>
        </w:rPr>
      </w:pPr>
    </w:p>
    <w:p w14:paraId="1800230F" w14:textId="77777777" w:rsidR="004E6715" w:rsidRDefault="002114CB">
      <w:pPr>
        <w:pStyle w:val="Body"/>
        <w:rPr>
          <w:rStyle w:val="Hyperlink5"/>
        </w:rPr>
      </w:pPr>
      <w:bookmarkStart w:id="65" w:name="_Hlk94258224"/>
      <w:r>
        <w:rPr>
          <w:rStyle w:val="None"/>
          <w:color w:val="0D0D0D"/>
          <w:u w:color="0D0D0D"/>
          <w:lang w:val="it-IT"/>
        </w:rPr>
        <w:t xml:space="preserve">54.Shi, Y., </w:t>
      </w:r>
      <w:r>
        <w:rPr>
          <w:rStyle w:val="None"/>
          <w:b/>
          <w:bCs/>
          <w:color w:val="0D0D0D"/>
          <w:u w:color="0D0D0D"/>
        </w:rPr>
        <w:t>Sun, F</w:t>
      </w:r>
      <w:r>
        <w:rPr>
          <w:rStyle w:val="None"/>
          <w:color w:val="0D0D0D"/>
          <w:u w:color="0D0D0D"/>
        </w:rPr>
        <w:t>., Liu, Y., &amp; Marsiglia, F. F. (2018). Perceived threat of Alzheimer</w:t>
      </w:r>
      <w:r>
        <w:rPr>
          <w:rStyle w:val="None"/>
          <w:color w:val="0D0D0D"/>
          <w:u w:color="0D0D0D"/>
          <w:rtl/>
        </w:rPr>
        <w:t>’</w:t>
      </w:r>
      <w:r>
        <w:rPr>
          <w:rStyle w:val="None"/>
          <w:color w:val="0D0D0D"/>
          <w:u w:color="0D0D0D"/>
        </w:rPr>
        <w:t xml:space="preserve">s disease and related </w:t>
      </w:r>
    </w:p>
    <w:p w14:paraId="584DBD08" w14:textId="77777777" w:rsidR="004E6715" w:rsidRDefault="002114CB">
      <w:pPr>
        <w:pStyle w:val="Body"/>
        <w:rPr>
          <w:rStyle w:val="Hyperlink0"/>
          <w:color w:val="0D0D0D"/>
          <w:u w:color="0D0D0D"/>
        </w:rPr>
      </w:pPr>
      <w:r>
        <w:rPr>
          <w:rStyle w:val="None"/>
          <w:color w:val="0D0D0D"/>
          <w:u w:color="0D0D0D"/>
        </w:rPr>
        <w:t xml:space="preserve">dementias among older Chinese Americans in subsidized housing: Through a cultural lens. </w:t>
      </w:r>
      <w:r>
        <w:rPr>
          <w:rStyle w:val="None"/>
          <w:i/>
          <w:iCs/>
          <w:color w:val="0D0D0D"/>
          <w:u w:color="0D0D0D"/>
        </w:rPr>
        <w:t>De</w:t>
      </w:r>
      <w:r>
        <w:rPr>
          <w:rStyle w:val="None"/>
          <w:i/>
          <w:iCs/>
          <w:color w:val="0D0D0D"/>
          <w:u w:color="0D0D0D"/>
          <w:shd w:val="clear" w:color="auto" w:fill="FFFFFF"/>
        </w:rPr>
        <w:t>mentia</w:t>
      </w:r>
      <w:r>
        <w:rPr>
          <w:rStyle w:val="Hyperlink5"/>
        </w:rPr>
        <w:t xml:space="preserve">: </w:t>
      </w:r>
      <w:r>
        <w:rPr>
          <w:rStyle w:val="None"/>
          <w:i/>
          <w:iCs/>
          <w:color w:val="0D0D0D"/>
          <w:u w:color="0D0D0D"/>
          <w:shd w:val="clear" w:color="auto" w:fill="FFFFFF"/>
        </w:rPr>
        <w:t>The International Journal of Social Research and Practice</w:t>
      </w:r>
      <w:r>
        <w:rPr>
          <w:rStyle w:val="None"/>
          <w:color w:val="0D0D0D"/>
          <w:u w:color="0D0D0D"/>
        </w:rPr>
        <w:t xml:space="preserve">. </w:t>
      </w:r>
      <w:hyperlink r:id="rId37" w:history="1">
        <w:r>
          <w:rPr>
            <w:rStyle w:val="Hyperlink6"/>
          </w:rPr>
          <w:t>doi:10.1177/1471301218805901</w:t>
        </w:r>
      </w:hyperlink>
    </w:p>
    <w:bookmarkEnd w:id="65"/>
    <w:p w14:paraId="3959B9CB" w14:textId="77777777" w:rsidR="004E6715" w:rsidRDefault="004E6715">
      <w:pPr>
        <w:pStyle w:val="Body"/>
        <w:rPr>
          <w:rStyle w:val="None"/>
          <w:color w:val="0D0D0D"/>
          <w:u w:color="0D0D0D"/>
        </w:rPr>
      </w:pPr>
    </w:p>
    <w:p w14:paraId="42396B13" w14:textId="77777777" w:rsidR="004E6715" w:rsidRDefault="002114CB">
      <w:pPr>
        <w:pStyle w:val="Body"/>
        <w:rPr>
          <w:rStyle w:val="Hyperlink5"/>
        </w:rPr>
      </w:pPr>
      <w:r w:rsidRPr="00DB23B5">
        <w:rPr>
          <w:rStyle w:val="None"/>
          <w:color w:val="0D0D0D"/>
          <w:u w:color="0D0D0D"/>
        </w:rPr>
        <w:t xml:space="preserve">53.Chen, Y.W., Wang, J.X., Liang, Y., </w:t>
      </w:r>
      <w:r>
        <w:rPr>
          <w:rStyle w:val="None"/>
          <w:b/>
          <w:bCs/>
          <w:color w:val="0D0D0D"/>
          <w:u w:color="0D0D0D"/>
        </w:rPr>
        <w:t>Sun, F</w:t>
      </w:r>
      <w:r>
        <w:rPr>
          <w:rStyle w:val="None"/>
          <w:color w:val="0D0D0D"/>
          <w:u w:color="0D0D0D"/>
        </w:rPr>
        <w:t xml:space="preserve">., &amp; Dong, X.Q. (2018). Perceived stress and cognitive functions among Chinese older adults: The moderating role of health status. </w:t>
      </w:r>
      <w:r>
        <w:rPr>
          <w:rStyle w:val="None"/>
          <w:i/>
          <w:iCs/>
          <w:color w:val="0D0D0D"/>
          <w:u w:color="0D0D0D"/>
        </w:rPr>
        <w:t>Gerontology and Geriatric Medicine</w:t>
      </w:r>
      <w:r>
        <w:rPr>
          <w:rStyle w:val="None"/>
          <w:color w:val="0D0D0D"/>
          <w:u w:color="0D0D0D"/>
        </w:rPr>
        <w:t>,</w:t>
      </w:r>
      <w:r>
        <w:rPr>
          <w:rStyle w:val="None"/>
          <w:i/>
          <w:iCs/>
          <w:color w:val="0D0D0D"/>
          <w:u w:color="0D0D0D"/>
        </w:rPr>
        <w:t xml:space="preserve"> 4</w:t>
      </w:r>
      <w:r>
        <w:rPr>
          <w:rStyle w:val="None"/>
          <w:color w:val="0D0D0D"/>
          <w:u w:color="0D0D0D"/>
        </w:rPr>
        <w:t>, 1-8. doi.org/10.1177%2F2333721418778390</w:t>
      </w:r>
      <w:r>
        <w:rPr>
          <w:rStyle w:val="None"/>
          <w:color w:val="0D0D0D"/>
          <w:spacing w:val="4"/>
          <w:u w:color="0D0D0D"/>
          <w:shd w:val="clear" w:color="auto" w:fill="FCFCFC"/>
        </w:rPr>
        <w:t> </w:t>
      </w:r>
    </w:p>
    <w:p w14:paraId="2FCD98F0" w14:textId="77777777" w:rsidR="004E6715" w:rsidRDefault="004E6715">
      <w:pPr>
        <w:pStyle w:val="BodyText"/>
        <w:tabs>
          <w:tab w:val="left" w:pos="9976"/>
        </w:tabs>
        <w:ind w:right="756"/>
        <w:jc w:val="left"/>
        <w:rPr>
          <w:rStyle w:val="None"/>
          <w:color w:val="0D0D0D"/>
          <w:u w:color="0D0D0D"/>
        </w:rPr>
      </w:pPr>
    </w:p>
    <w:p w14:paraId="7D70EB47" w14:textId="1357151D" w:rsidR="004E6715" w:rsidRDefault="002114CB">
      <w:pPr>
        <w:pStyle w:val="BodyText"/>
        <w:tabs>
          <w:tab w:val="left" w:pos="9976"/>
        </w:tabs>
        <w:ind w:right="756"/>
        <w:jc w:val="left"/>
        <w:rPr>
          <w:rStyle w:val="Hyperlink7"/>
        </w:rPr>
      </w:pPr>
      <w:r>
        <w:rPr>
          <w:rStyle w:val="None"/>
          <w:color w:val="0D0D0D"/>
          <w:u w:color="0D0D0D"/>
        </w:rPr>
        <w:t xml:space="preserve"> 52. Zhang, W., Liu, S., </w:t>
      </w:r>
      <w:r>
        <w:rPr>
          <w:rStyle w:val="None"/>
          <w:b/>
          <w:bCs/>
          <w:color w:val="0D0D0D"/>
          <w:u w:color="0D0D0D"/>
        </w:rPr>
        <w:t>Sun, F</w:t>
      </w:r>
      <w:r>
        <w:rPr>
          <w:rStyle w:val="None"/>
          <w:color w:val="0D0D0D"/>
          <w:u w:color="0D0D0D"/>
        </w:rPr>
        <w:t xml:space="preserve">., &amp; Dong, X. (2018). Neighborhood social cohesion and cognitive function in US Chinese older adults—findings from the PINE study. </w:t>
      </w:r>
      <w:r>
        <w:rPr>
          <w:rStyle w:val="None"/>
          <w:i/>
          <w:iCs/>
          <w:color w:val="0D0D0D"/>
          <w:u w:color="0D0D0D"/>
        </w:rPr>
        <w:t>Aging &amp; Mental Health</w:t>
      </w:r>
      <w:r>
        <w:rPr>
          <w:rStyle w:val="None"/>
          <w:color w:val="0D0D0D"/>
          <w:u w:color="0D0D0D"/>
        </w:rPr>
        <w:t xml:space="preserve">, </w:t>
      </w:r>
      <w:r>
        <w:rPr>
          <w:rStyle w:val="None"/>
          <w:i/>
          <w:iCs/>
          <w:color w:val="0D0D0D"/>
          <w:u w:color="0D0D0D"/>
        </w:rPr>
        <w:t>23</w:t>
      </w:r>
      <w:r>
        <w:rPr>
          <w:rStyle w:val="None"/>
          <w:color w:val="0D0D0D"/>
          <w:u w:color="0D0D0D"/>
        </w:rPr>
        <w:t xml:space="preserve"> (9), 1113-1121. </w:t>
      </w:r>
      <w:hyperlink r:id="rId38" w:history="1">
        <w:r>
          <w:rPr>
            <w:rStyle w:val="Hyperlink7"/>
          </w:rPr>
          <w:t>doi:10.1080/13607863.2018.1480705</w:t>
        </w:r>
      </w:hyperlink>
    </w:p>
    <w:p w14:paraId="0ED1A945" w14:textId="77777777" w:rsidR="00214E69" w:rsidRDefault="00214E69">
      <w:pPr>
        <w:pStyle w:val="BodyText"/>
        <w:tabs>
          <w:tab w:val="left" w:pos="9976"/>
        </w:tabs>
        <w:ind w:right="756"/>
        <w:jc w:val="left"/>
        <w:rPr>
          <w:rStyle w:val="None"/>
          <w:color w:val="0D0D0D"/>
          <w:u w:color="0D0D0D"/>
        </w:rPr>
      </w:pPr>
    </w:p>
    <w:p w14:paraId="6FFEF68E" w14:textId="77777777" w:rsidR="004E6715" w:rsidRDefault="002114CB">
      <w:pPr>
        <w:pStyle w:val="NormalWeb"/>
        <w:rPr>
          <w:rStyle w:val="None"/>
          <w:color w:val="0D0D0D"/>
          <w:u w:color="0D0D0D"/>
        </w:rPr>
      </w:pPr>
      <w:r>
        <w:rPr>
          <w:rStyle w:val="None"/>
          <w:color w:val="0D0D0D"/>
          <w:u w:color="0D0D0D"/>
        </w:rPr>
        <w:t>51.</w:t>
      </w:r>
      <w:r>
        <w:rPr>
          <w:rStyle w:val="None"/>
          <w:b/>
          <w:bCs/>
          <w:color w:val="0D0D0D"/>
          <w:u w:color="0D0D0D"/>
        </w:rPr>
        <w:t xml:space="preserve"> </w:t>
      </w:r>
      <w:r>
        <w:rPr>
          <w:rStyle w:val="None"/>
          <w:color w:val="0D0D0D"/>
          <w:spacing w:val="4"/>
          <w:u w:color="0D0D0D"/>
          <w:shd w:val="clear" w:color="auto" w:fill="FCFCFC"/>
        </w:rPr>
        <w:t>Li, W.,</w:t>
      </w:r>
      <w:r>
        <w:rPr>
          <w:rStyle w:val="None"/>
          <w:b/>
          <w:bCs/>
          <w:color w:val="0D0D0D"/>
          <w:spacing w:val="4"/>
          <w:u w:color="0D0D0D"/>
          <w:shd w:val="clear" w:color="auto" w:fill="FCFCFC"/>
        </w:rPr>
        <w:t xml:space="preserve"> Sun, F</w:t>
      </w:r>
      <w:r>
        <w:rPr>
          <w:rStyle w:val="None"/>
          <w:color w:val="0D0D0D"/>
          <w:spacing w:val="4"/>
          <w:u w:color="0D0D0D"/>
          <w:shd w:val="clear" w:color="auto" w:fill="FCFCFC"/>
        </w:rPr>
        <w:t xml:space="preserve">., Li, Y. &amp; Durkin, D. (2018). </w:t>
      </w:r>
      <w:r>
        <w:rPr>
          <w:rStyle w:val="None"/>
          <w:color w:val="0D0D0D"/>
          <w:spacing w:val="2"/>
          <w:u w:color="0D0D0D"/>
        </w:rPr>
        <w:t>Work stress and depressive symptoms in Chinese migrant workers: The moderating role of community factors.</w:t>
      </w:r>
      <w:r>
        <w:rPr>
          <w:rStyle w:val="None"/>
          <w:color w:val="0D0D0D"/>
          <w:spacing w:val="4"/>
          <w:u w:color="0D0D0D"/>
          <w:shd w:val="clear" w:color="auto" w:fill="FCFCFC"/>
        </w:rPr>
        <w:t xml:space="preserve"> </w:t>
      </w:r>
      <w:r>
        <w:rPr>
          <w:rStyle w:val="None"/>
          <w:i/>
          <w:iCs/>
          <w:color w:val="0D0D0D"/>
          <w:spacing w:val="4"/>
          <w:u w:color="0D0D0D"/>
          <w:shd w:val="clear" w:color="auto" w:fill="FCFCFC"/>
        </w:rPr>
        <w:t>Journal of Immigrant and Minority Health</w:t>
      </w:r>
      <w:r>
        <w:rPr>
          <w:rStyle w:val="None"/>
          <w:color w:val="0D0D0D"/>
          <w:spacing w:val="4"/>
          <w:u w:color="0D0D0D"/>
          <w:shd w:val="clear" w:color="auto" w:fill="FCFCFC"/>
        </w:rPr>
        <w:t xml:space="preserve">, </w:t>
      </w:r>
      <w:r>
        <w:rPr>
          <w:rStyle w:val="None"/>
          <w:i/>
          <w:iCs/>
          <w:color w:val="0D0D0D"/>
          <w:spacing w:val="4"/>
          <w:u w:color="0D0D0D"/>
          <w:shd w:val="clear" w:color="auto" w:fill="FCFCFC"/>
        </w:rPr>
        <w:t>21</w:t>
      </w:r>
      <w:r>
        <w:rPr>
          <w:rStyle w:val="None"/>
          <w:color w:val="0D0D0D"/>
          <w:spacing w:val="4"/>
          <w:u w:color="0D0D0D"/>
          <w:shd w:val="clear" w:color="auto" w:fill="FCFCFC"/>
        </w:rPr>
        <w:t xml:space="preserve"> (6), 1248-1256. </w:t>
      </w:r>
      <w:hyperlink r:id="rId39" w:history="1">
        <w:r>
          <w:rPr>
            <w:rStyle w:val="Hyperlink8"/>
          </w:rPr>
          <w:t>doi:10.1007/s10903-018-0843-1</w:t>
        </w:r>
      </w:hyperlink>
    </w:p>
    <w:p w14:paraId="234597DB" w14:textId="32242BD3" w:rsidR="004E6715" w:rsidRDefault="002114CB">
      <w:pPr>
        <w:pStyle w:val="Heading"/>
        <w:shd w:val="clear" w:color="auto" w:fill="FFFFFF"/>
        <w:spacing w:before="150" w:after="0" w:line="240" w:lineRule="auto"/>
        <w:rPr>
          <w:rStyle w:val="None"/>
          <w:rFonts w:ascii="Times New Roman" w:eastAsia="Times New Roman" w:hAnsi="Times New Roman" w:cs="Times New Roman"/>
          <w:b w:val="0"/>
          <w:bCs w:val="0"/>
          <w:color w:val="0D0D0D"/>
          <w:sz w:val="24"/>
          <w:szCs w:val="24"/>
          <w:u w:color="0D0D0D"/>
          <w:shd w:val="clear" w:color="auto" w:fill="FFFFFF"/>
        </w:rPr>
      </w:pPr>
      <w:bookmarkStart w:id="66" w:name="_Hlk94258248"/>
      <w:r>
        <w:rPr>
          <w:rStyle w:val="None"/>
          <w:rFonts w:ascii="Times New Roman" w:hAnsi="Times New Roman"/>
          <w:b w:val="0"/>
          <w:bCs w:val="0"/>
          <w:color w:val="0D0D0D"/>
          <w:sz w:val="24"/>
          <w:szCs w:val="24"/>
          <w:u w:color="0D0D0D"/>
        </w:rPr>
        <w:t xml:space="preserve">50. </w:t>
      </w:r>
      <w:r w:rsidRPr="009E1C45">
        <w:rPr>
          <w:rStyle w:val="None"/>
          <w:rFonts w:ascii="Times New Roman" w:hAnsi="Times New Roman"/>
          <w:color w:val="0D0D0D"/>
          <w:sz w:val="24"/>
          <w:szCs w:val="24"/>
          <w:u w:color="0D0D0D"/>
        </w:rPr>
        <w:t>Sun, F.,</w:t>
      </w:r>
      <w:r>
        <w:rPr>
          <w:rStyle w:val="None"/>
          <w:rFonts w:ascii="Times New Roman" w:hAnsi="Times New Roman"/>
          <w:b w:val="0"/>
          <w:bCs w:val="0"/>
          <w:color w:val="0D0D0D"/>
          <w:sz w:val="24"/>
          <w:szCs w:val="24"/>
          <w:u w:color="0D0D0D"/>
        </w:rPr>
        <w:t xml:space="preserve"> Gao, X., Gao, S, Li, Q.L. &amp; Hodge, D. (2018). Depressive symptoms among older Chinese Americans: Examining the role of acculturation and family dynamics. </w:t>
      </w:r>
      <w:r>
        <w:rPr>
          <w:rStyle w:val="None"/>
          <w:rFonts w:ascii="Times New Roman" w:hAnsi="Times New Roman"/>
          <w:b w:val="0"/>
          <w:bCs w:val="0"/>
          <w:i/>
          <w:iCs/>
          <w:color w:val="0D0D0D"/>
          <w:sz w:val="24"/>
          <w:szCs w:val="24"/>
          <w:u w:color="0D0D0D"/>
        </w:rPr>
        <w:t>Journals of Gerontology</w:t>
      </w:r>
      <w:r>
        <w:rPr>
          <w:rStyle w:val="None"/>
          <w:rFonts w:ascii="Times New Roman" w:hAnsi="Times New Roman"/>
          <w:b w:val="0"/>
          <w:bCs w:val="0"/>
          <w:color w:val="0D0D0D"/>
          <w:sz w:val="24"/>
          <w:szCs w:val="24"/>
          <w:u w:color="0D0D0D"/>
          <w:lang w:val="fr-FR"/>
        </w:rPr>
        <w:t xml:space="preserve"> B: Social Sciences, </w:t>
      </w:r>
      <w:r>
        <w:rPr>
          <w:rStyle w:val="None"/>
          <w:rFonts w:ascii="Times New Roman" w:hAnsi="Times New Roman"/>
          <w:b w:val="0"/>
          <w:bCs w:val="0"/>
          <w:i/>
          <w:iCs/>
          <w:color w:val="0D0D0D"/>
          <w:sz w:val="24"/>
          <w:szCs w:val="24"/>
          <w:u w:color="0D0D0D"/>
        </w:rPr>
        <w:t>73</w:t>
      </w:r>
      <w:r>
        <w:rPr>
          <w:rStyle w:val="None"/>
          <w:rFonts w:ascii="Times New Roman" w:hAnsi="Times New Roman"/>
          <w:b w:val="0"/>
          <w:bCs w:val="0"/>
          <w:color w:val="0D0D0D"/>
          <w:sz w:val="24"/>
          <w:szCs w:val="24"/>
          <w:u w:color="0D0D0D"/>
        </w:rPr>
        <w:t xml:space="preserve">(5), 870-879. </w:t>
      </w:r>
      <w:r>
        <w:rPr>
          <w:rStyle w:val="None"/>
          <w:rFonts w:ascii="Times New Roman" w:hAnsi="Times New Roman"/>
          <w:b w:val="0"/>
          <w:bCs w:val="0"/>
          <w:color w:val="0D0D0D"/>
          <w:sz w:val="24"/>
          <w:szCs w:val="24"/>
          <w:u w:color="0D0D0D"/>
          <w:shd w:val="clear" w:color="auto" w:fill="FFFFFF"/>
          <w:lang w:val="pt-PT"/>
        </w:rPr>
        <w:t>doi:</w:t>
      </w:r>
      <w:r>
        <w:rPr>
          <w:rStyle w:val="None"/>
          <w:rFonts w:ascii="Times New Roman" w:hAnsi="Times New Roman"/>
          <w:b w:val="0"/>
          <w:bCs w:val="0"/>
          <w:color w:val="0D0D0D"/>
          <w:sz w:val="24"/>
          <w:szCs w:val="24"/>
          <w:u w:color="0D0D0D"/>
          <w:shd w:val="clear" w:color="auto" w:fill="FFFFFF"/>
        </w:rPr>
        <w:t> </w:t>
      </w:r>
      <w:r w:rsidRPr="00DB23B5">
        <w:rPr>
          <w:rStyle w:val="None"/>
          <w:rFonts w:ascii="Times New Roman" w:hAnsi="Times New Roman"/>
          <w:b w:val="0"/>
          <w:bCs w:val="0"/>
          <w:color w:val="0D0D0D"/>
          <w:sz w:val="24"/>
          <w:szCs w:val="24"/>
          <w:u w:color="0D0D0D"/>
          <w:shd w:val="clear" w:color="auto" w:fill="FFFFFF"/>
        </w:rPr>
        <w:t>10.1093/</w:t>
      </w:r>
      <w:proofErr w:type="spellStart"/>
      <w:r w:rsidRPr="00DB23B5">
        <w:rPr>
          <w:rStyle w:val="None"/>
          <w:rFonts w:ascii="Times New Roman" w:hAnsi="Times New Roman"/>
          <w:b w:val="0"/>
          <w:bCs w:val="0"/>
          <w:color w:val="0D0D0D"/>
          <w:sz w:val="24"/>
          <w:szCs w:val="24"/>
          <w:u w:color="0D0D0D"/>
          <w:shd w:val="clear" w:color="auto" w:fill="FFFFFF"/>
        </w:rPr>
        <w:t>geronb</w:t>
      </w:r>
      <w:proofErr w:type="spellEnd"/>
      <w:r w:rsidRPr="00DB23B5">
        <w:rPr>
          <w:rStyle w:val="None"/>
          <w:rFonts w:ascii="Times New Roman" w:hAnsi="Times New Roman"/>
          <w:b w:val="0"/>
          <w:bCs w:val="0"/>
          <w:color w:val="0D0D0D"/>
          <w:sz w:val="24"/>
          <w:szCs w:val="24"/>
          <w:u w:color="0D0D0D"/>
          <w:shd w:val="clear" w:color="auto" w:fill="FFFFFF"/>
        </w:rPr>
        <w:t>/gbw038</w:t>
      </w:r>
    </w:p>
    <w:bookmarkEnd w:id="66"/>
    <w:p w14:paraId="3FDF602F" w14:textId="77777777" w:rsidR="004E6715" w:rsidRDefault="004E6715">
      <w:pPr>
        <w:pStyle w:val="Body"/>
        <w:rPr>
          <w:rStyle w:val="None"/>
          <w:color w:val="0D0D0D"/>
          <w:u w:color="0D0D0D"/>
        </w:rPr>
      </w:pPr>
    </w:p>
    <w:p w14:paraId="7779CAAE" w14:textId="77777777" w:rsidR="004E6715" w:rsidRDefault="002114CB">
      <w:pPr>
        <w:pStyle w:val="Body"/>
        <w:rPr>
          <w:rStyle w:val="None"/>
          <w:i/>
          <w:iCs/>
          <w:color w:val="0D0D0D"/>
          <w:u w:color="0D0D0D"/>
          <w:shd w:val="clear" w:color="auto" w:fill="FFFFFF"/>
        </w:rPr>
      </w:pPr>
      <w:r>
        <w:rPr>
          <w:rStyle w:val="None"/>
          <w:color w:val="0D0D0D"/>
          <w:u w:color="0D0D0D"/>
        </w:rPr>
        <w:t>49</w:t>
      </w:r>
      <w:r>
        <w:rPr>
          <w:rStyle w:val="None"/>
          <w:b/>
          <w:bCs/>
          <w:color w:val="0D0D0D"/>
          <w:u w:color="0D0D0D"/>
        </w:rPr>
        <w:t xml:space="preserve">. </w:t>
      </w:r>
      <w:r w:rsidRPr="00DB23B5">
        <w:rPr>
          <w:rStyle w:val="None"/>
          <w:color w:val="0D0D0D"/>
          <w:u w:color="0D0D0D"/>
        </w:rPr>
        <w:t xml:space="preserve">Li, W.L., </w:t>
      </w:r>
      <w:r>
        <w:rPr>
          <w:rStyle w:val="None"/>
          <w:b/>
          <w:bCs/>
          <w:color w:val="0D0D0D"/>
          <w:u w:color="0D0D0D"/>
        </w:rPr>
        <w:t>Sun, F</w:t>
      </w:r>
      <w:r>
        <w:rPr>
          <w:rStyle w:val="None"/>
          <w:color w:val="0D0D0D"/>
          <w:u w:color="0D0D0D"/>
        </w:rPr>
        <w:t>., &amp; Anderson, S.</w:t>
      </w:r>
      <w:r>
        <w:rPr>
          <w:rStyle w:val="None"/>
          <w:b/>
          <w:bCs/>
          <w:color w:val="0D0D0D"/>
          <w:u w:color="0D0D0D"/>
        </w:rPr>
        <w:t xml:space="preserve"> </w:t>
      </w:r>
      <w:r>
        <w:rPr>
          <w:rStyle w:val="None"/>
          <w:color w:val="0D0D0D"/>
          <w:u w:color="0D0D0D"/>
        </w:rPr>
        <w:t xml:space="preserve">(2018). </w:t>
      </w:r>
      <w:r>
        <w:rPr>
          <w:rStyle w:val="Hyperlink5"/>
        </w:rPr>
        <w:t>Differences in depressive symptoms between rural and urban Chinese labor force:  The mediating effects of community factors</w:t>
      </w:r>
      <w:r>
        <w:rPr>
          <w:rStyle w:val="None"/>
          <w:i/>
          <w:iCs/>
          <w:color w:val="0D0D0D"/>
          <w:u w:color="0D0D0D"/>
          <w:shd w:val="clear" w:color="auto" w:fill="FFFFFF"/>
        </w:rPr>
        <w:t>. International Journal of Social Psychiatry, 64(4), 317-325.</w:t>
      </w:r>
      <w:bookmarkEnd w:id="61"/>
    </w:p>
    <w:p w14:paraId="16616CB9" w14:textId="77777777" w:rsidR="004E6715" w:rsidRDefault="004E6715">
      <w:pPr>
        <w:pStyle w:val="BodyText"/>
        <w:jc w:val="left"/>
        <w:rPr>
          <w:rStyle w:val="None"/>
          <w:color w:val="0D0D0D"/>
          <w:u w:color="0D0D0D"/>
        </w:rPr>
      </w:pPr>
    </w:p>
    <w:p w14:paraId="3294C442" w14:textId="77777777" w:rsidR="004E6715" w:rsidRDefault="002114CB">
      <w:pPr>
        <w:pStyle w:val="BodyText"/>
        <w:jc w:val="left"/>
        <w:rPr>
          <w:rStyle w:val="None"/>
          <w:color w:val="0D0D0D"/>
          <w:u w:color="0D0D0D"/>
        </w:rPr>
      </w:pPr>
      <w:r>
        <w:rPr>
          <w:rStyle w:val="None"/>
          <w:color w:val="0D0D0D"/>
          <w:u w:color="0D0D0D"/>
        </w:rPr>
        <w:t xml:space="preserve">48. Tang, N., &amp; </w:t>
      </w:r>
      <w:r>
        <w:rPr>
          <w:rStyle w:val="None"/>
          <w:b/>
          <w:bCs/>
          <w:color w:val="0D0D0D"/>
          <w:u w:color="0D0D0D"/>
        </w:rPr>
        <w:t>Sun, F</w:t>
      </w:r>
      <w:r>
        <w:rPr>
          <w:rStyle w:val="None"/>
          <w:color w:val="0D0D0D"/>
          <w:u w:color="0D0D0D"/>
        </w:rPr>
        <w:t xml:space="preserve">. (2017). </w:t>
      </w:r>
      <w:proofErr w:type="spellStart"/>
      <w:r>
        <w:rPr>
          <w:rStyle w:val="None"/>
          <w:color w:val="0D0D0D"/>
          <w:u w:color="0D0D0D"/>
        </w:rPr>
        <w:t>Shequ</w:t>
      </w:r>
      <w:proofErr w:type="spellEnd"/>
      <w:r>
        <w:rPr>
          <w:rStyle w:val="None"/>
          <w:color w:val="0D0D0D"/>
          <w:u w:color="0D0D0D"/>
        </w:rPr>
        <w:t xml:space="preserve"> construction and service development in urban China: An examination of the Shenzhen model. </w:t>
      </w:r>
      <w:r>
        <w:rPr>
          <w:rStyle w:val="None"/>
          <w:i/>
          <w:iCs/>
          <w:color w:val="0D0D0D"/>
          <w:u w:color="0D0D0D"/>
        </w:rPr>
        <w:t>Community Development Journal, 52</w:t>
      </w:r>
      <w:r>
        <w:rPr>
          <w:rStyle w:val="None"/>
          <w:color w:val="0D0D0D"/>
          <w:u w:color="0D0D0D"/>
        </w:rPr>
        <w:t>(1), 10-20.</w:t>
      </w:r>
    </w:p>
    <w:p w14:paraId="1039E3A8" w14:textId="77777777" w:rsidR="004E6715" w:rsidRDefault="004E6715">
      <w:pPr>
        <w:pStyle w:val="BodyText"/>
        <w:jc w:val="left"/>
        <w:rPr>
          <w:rStyle w:val="None"/>
        </w:rPr>
      </w:pPr>
    </w:p>
    <w:p w14:paraId="17DF690B" w14:textId="77777777" w:rsidR="004E6715" w:rsidRDefault="002114CB">
      <w:pPr>
        <w:pStyle w:val="PlainText"/>
        <w:rPr>
          <w:rStyle w:val="None"/>
          <w:rFonts w:ascii="Times New Roman" w:eastAsia="Times New Roman" w:hAnsi="Times New Roman" w:cs="Times New Roman"/>
          <w:sz w:val="24"/>
          <w:szCs w:val="24"/>
        </w:rPr>
      </w:pPr>
      <w:bookmarkStart w:id="67" w:name="_Hlk94258257"/>
      <w:r>
        <w:rPr>
          <w:rStyle w:val="None"/>
          <w:rFonts w:ascii="Times New Roman" w:hAnsi="Times New Roman"/>
          <w:sz w:val="24"/>
          <w:szCs w:val="24"/>
        </w:rPr>
        <w:t>47. Jiang, G.H.,</w:t>
      </w:r>
      <w:r>
        <w:rPr>
          <w:rStyle w:val="None"/>
          <w:rFonts w:ascii="Times New Roman" w:hAnsi="Times New Roman"/>
          <w:b/>
          <w:bCs/>
          <w:sz w:val="24"/>
          <w:szCs w:val="24"/>
        </w:rPr>
        <w:t xml:space="preserve"> Sun, F</w:t>
      </w:r>
      <w:r>
        <w:rPr>
          <w:rStyle w:val="None"/>
          <w:rFonts w:ascii="Times New Roman" w:hAnsi="Times New Roman"/>
          <w:sz w:val="24"/>
          <w:szCs w:val="24"/>
        </w:rPr>
        <w:t>, &amp;</w:t>
      </w:r>
      <w:r>
        <w:rPr>
          <w:rStyle w:val="None"/>
          <w:rFonts w:ascii="Times New Roman" w:hAnsi="Times New Roman"/>
          <w:b/>
          <w:bCs/>
          <w:sz w:val="24"/>
          <w:szCs w:val="24"/>
        </w:rPr>
        <w:t xml:space="preserve"> </w:t>
      </w:r>
      <w:r>
        <w:rPr>
          <w:rStyle w:val="None"/>
          <w:rFonts w:ascii="Times New Roman" w:hAnsi="Times New Roman"/>
          <w:sz w:val="24"/>
          <w:szCs w:val="24"/>
        </w:rPr>
        <w:t>Marsiglia, F. (2016).</w:t>
      </w:r>
      <w:r>
        <w:rPr>
          <w:rStyle w:val="None"/>
          <w:rFonts w:ascii="Times New Roman" w:hAnsi="Times New Roman"/>
          <w:b/>
          <w:bCs/>
          <w:sz w:val="24"/>
          <w:szCs w:val="24"/>
        </w:rPr>
        <w:t xml:space="preserve"> </w:t>
      </w:r>
      <w:r>
        <w:rPr>
          <w:rStyle w:val="None"/>
          <w:rFonts w:ascii="Times New Roman" w:hAnsi="Times New Roman"/>
          <w:sz w:val="24"/>
          <w:szCs w:val="24"/>
        </w:rPr>
        <w:t>Rural-urban disparities in adolescent risky behaviors:</w:t>
      </w:r>
    </w:p>
    <w:p w14:paraId="70CD89A2" w14:textId="77777777" w:rsidR="004E6715" w:rsidRDefault="002114CB">
      <w:pPr>
        <w:pStyle w:val="Body"/>
        <w:rPr>
          <w:rStyle w:val="None"/>
          <w:color w:val="333333"/>
          <w:u w:color="333333"/>
          <w:shd w:val="clear" w:color="auto" w:fill="FFFFFF"/>
        </w:rPr>
      </w:pPr>
      <w:r>
        <w:rPr>
          <w:rStyle w:val="None"/>
        </w:rPr>
        <w:t xml:space="preserve">A family social capital perspective. </w:t>
      </w:r>
      <w:r>
        <w:rPr>
          <w:rStyle w:val="None"/>
          <w:i/>
          <w:iCs/>
        </w:rPr>
        <w:t>Journal of Community Psychology, 44</w:t>
      </w:r>
      <w:r>
        <w:rPr>
          <w:rStyle w:val="None"/>
        </w:rPr>
        <w:t>(8),1027-1039.</w:t>
      </w:r>
      <w:r>
        <w:rPr>
          <w:rStyle w:val="None"/>
          <w:color w:val="333333"/>
          <w:u w:color="333333"/>
          <w:shd w:val="clear" w:color="auto" w:fill="FFFFFF"/>
          <w:lang w:val="pt-PT"/>
        </w:rPr>
        <w:t xml:space="preserve"> doi:</w:t>
      </w:r>
    </w:p>
    <w:p w14:paraId="1826065D" w14:textId="77777777" w:rsidR="004E6715" w:rsidRDefault="002114CB">
      <w:pPr>
        <w:pStyle w:val="Body"/>
      </w:pPr>
      <w:r>
        <w:rPr>
          <w:rStyle w:val="None"/>
          <w:color w:val="333333"/>
          <w:u w:color="333333"/>
          <w:shd w:val="clear" w:color="auto" w:fill="FFFFFF"/>
        </w:rPr>
        <w:t>10.1002/jcop.21825</w:t>
      </w:r>
    </w:p>
    <w:bookmarkEnd w:id="67"/>
    <w:p w14:paraId="05CED0AA" w14:textId="77777777" w:rsidR="004E6715" w:rsidRDefault="004E6715">
      <w:pPr>
        <w:pStyle w:val="BodyText"/>
        <w:jc w:val="left"/>
        <w:rPr>
          <w:rStyle w:val="None"/>
        </w:rPr>
      </w:pPr>
    </w:p>
    <w:p w14:paraId="6A27CA0B" w14:textId="77777777" w:rsidR="004E6715" w:rsidRDefault="002114CB">
      <w:pPr>
        <w:pStyle w:val="Body"/>
        <w:rPr>
          <w:rStyle w:val="None"/>
          <w:shd w:val="clear" w:color="auto" w:fill="FFFFFF"/>
        </w:rPr>
      </w:pPr>
      <w:r>
        <w:rPr>
          <w:rStyle w:val="None"/>
        </w:rPr>
        <w:t xml:space="preserve">46. Wu, S.Y., Huang, H., </w:t>
      </w:r>
      <w:r>
        <w:rPr>
          <w:rStyle w:val="None"/>
          <w:b/>
          <w:bCs/>
        </w:rPr>
        <w:t>Sun, F</w:t>
      </w:r>
      <w:r>
        <w:rPr>
          <w:rStyle w:val="None"/>
        </w:rPr>
        <w:t xml:space="preserve">., &amp; An, Q. L. (2016). Is social work really being recognized? Problems with social work employment opportunities in mainland China?  </w:t>
      </w:r>
      <w:r>
        <w:rPr>
          <w:rStyle w:val="None"/>
          <w:i/>
          <w:iCs/>
        </w:rPr>
        <w:t xml:space="preserve">Social Work Education: The International Journal, </w:t>
      </w:r>
      <w:r>
        <w:rPr>
          <w:rStyle w:val="None"/>
          <w:i/>
          <w:iCs/>
          <w:shd w:val="clear" w:color="auto" w:fill="FFFFFF"/>
        </w:rPr>
        <w:t>35</w:t>
      </w:r>
      <w:r>
        <w:rPr>
          <w:rStyle w:val="None"/>
          <w:shd w:val="clear" w:color="auto" w:fill="FFFFFF"/>
        </w:rPr>
        <w:t>(2),186-203</w:t>
      </w:r>
      <w:r>
        <w:rPr>
          <w:rStyle w:val="None"/>
          <w:color w:val="555555"/>
          <w:u w:color="555555"/>
          <w:shd w:val="clear" w:color="auto" w:fill="FFFFFF"/>
        </w:rPr>
        <w:t>.</w:t>
      </w:r>
      <w:r>
        <w:rPr>
          <w:rStyle w:val="None"/>
          <w:color w:val="888888"/>
          <w:u w:color="888888"/>
          <w:shd w:val="clear" w:color="auto" w:fill="FFFFFF"/>
        </w:rPr>
        <w:t xml:space="preserve"> </w:t>
      </w:r>
      <w:proofErr w:type="spellStart"/>
      <w:r>
        <w:rPr>
          <w:rStyle w:val="None"/>
          <w:shd w:val="clear" w:color="auto" w:fill="FFFFFF"/>
        </w:rPr>
        <w:t>doi</w:t>
      </w:r>
      <w:proofErr w:type="spellEnd"/>
      <w:r>
        <w:rPr>
          <w:rStyle w:val="None"/>
          <w:shd w:val="clear" w:color="auto" w:fill="FFFFFF"/>
        </w:rPr>
        <w:t>: 10.1080/02615479.2015.1136614</w:t>
      </w:r>
    </w:p>
    <w:p w14:paraId="137F025B" w14:textId="77777777" w:rsidR="004E6715" w:rsidRDefault="004E6715">
      <w:pPr>
        <w:pStyle w:val="BodyText"/>
        <w:jc w:val="left"/>
        <w:rPr>
          <w:rStyle w:val="None"/>
        </w:rPr>
      </w:pPr>
    </w:p>
    <w:p w14:paraId="0A8A284A" w14:textId="77777777" w:rsidR="004E6715" w:rsidRDefault="002114CB">
      <w:pPr>
        <w:pStyle w:val="Body"/>
      </w:pPr>
      <w:r>
        <w:rPr>
          <w:rStyle w:val="None"/>
        </w:rPr>
        <w:t xml:space="preserve">45. Gao, X., </w:t>
      </w:r>
      <w:r>
        <w:rPr>
          <w:rStyle w:val="None"/>
          <w:b/>
          <w:bCs/>
        </w:rPr>
        <w:t>Sun, F</w:t>
      </w:r>
      <w:r>
        <w:rPr>
          <w:rStyle w:val="None"/>
        </w:rPr>
        <w:t xml:space="preserve">., Ko, E., Kwak, J., &amp; Shen, H.W., (2015). Knowledge of advance directive and perceptions of end-of-life care in Chinese American elders: the role of acculturation. </w:t>
      </w:r>
      <w:r>
        <w:rPr>
          <w:rStyle w:val="None"/>
          <w:i/>
          <w:iCs/>
          <w:lang w:val="it-IT"/>
        </w:rPr>
        <w:t>Palliative &amp; Supportive Care,</w:t>
      </w:r>
      <w:r>
        <w:rPr>
          <w:rStyle w:val="None"/>
          <w:i/>
          <w:iCs/>
          <w:shd w:val="clear" w:color="auto" w:fill="FFFFFF"/>
        </w:rPr>
        <w:t>13</w:t>
      </w:r>
      <w:r>
        <w:rPr>
          <w:rStyle w:val="None"/>
          <w:shd w:val="clear" w:color="auto" w:fill="FFFFFF"/>
        </w:rPr>
        <w:t xml:space="preserve">(6), 1677-1684. </w:t>
      </w:r>
      <w:proofErr w:type="spellStart"/>
      <w:r>
        <w:rPr>
          <w:rStyle w:val="None"/>
          <w:shd w:val="clear" w:color="auto" w:fill="FFFFFF"/>
        </w:rPr>
        <w:t>doi</w:t>
      </w:r>
      <w:proofErr w:type="spellEnd"/>
      <w:r>
        <w:rPr>
          <w:rStyle w:val="None"/>
          <w:shd w:val="clear" w:color="auto" w:fill="FFFFFF"/>
        </w:rPr>
        <w:t>: 10.1017/S147895151500067X</w:t>
      </w:r>
    </w:p>
    <w:p w14:paraId="71386071" w14:textId="77777777" w:rsidR="004E6715" w:rsidRDefault="004E6715">
      <w:pPr>
        <w:pStyle w:val="BodyText"/>
        <w:jc w:val="left"/>
      </w:pPr>
    </w:p>
    <w:p w14:paraId="1AD8CCC8" w14:textId="77777777" w:rsidR="004E6715" w:rsidRDefault="002114CB">
      <w:pPr>
        <w:pStyle w:val="Body"/>
        <w:rPr>
          <w:rStyle w:val="None"/>
          <w:color w:val="333300"/>
          <w:u w:color="333300"/>
        </w:rPr>
      </w:pPr>
      <w:bookmarkStart w:id="68" w:name="_Hlk71969176"/>
      <w:r>
        <w:rPr>
          <w:rStyle w:val="None"/>
        </w:rPr>
        <w:t>44.</w:t>
      </w:r>
      <w:r>
        <w:rPr>
          <w:rStyle w:val="None"/>
          <w:b/>
          <w:bCs/>
        </w:rPr>
        <w:t xml:space="preserve">  Sun, F., </w:t>
      </w:r>
      <w:r>
        <w:rPr>
          <w:rStyle w:val="None"/>
        </w:rPr>
        <w:t>Gao, X., &amp; Coon, W. D. (2015). Perceived threat of Alzheimer</w:t>
      </w:r>
      <w:r>
        <w:rPr>
          <w:rStyle w:val="None"/>
          <w:rtl/>
        </w:rPr>
        <w:t>’</w:t>
      </w:r>
      <w:r>
        <w:rPr>
          <w:rStyle w:val="None"/>
        </w:rPr>
        <w:t xml:space="preserve">s Disease (AD) among Chinese </w:t>
      </w:r>
      <w:r>
        <w:rPr>
          <w:rStyle w:val="None"/>
          <w:color w:val="0D0D0D"/>
          <w:u w:color="0D0D0D"/>
        </w:rPr>
        <w:t xml:space="preserve">American older adults:  The role of AD literacy. </w:t>
      </w:r>
      <w:r>
        <w:rPr>
          <w:rStyle w:val="None"/>
          <w:i/>
          <w:iCs/>
          <w:color w:val="0D0D0D"/>
          <w:u w:color="0D0D0D"/>
        </w:rPr>
        <w:t>The Journals of Gerontology B: Psychological Sciences, 70</w:t>
      </w:r>
      <w:r>
        <w:rPr>
          <w:rStyle w:val="None"/>
          <w:color w:val="0D0D0D"/>
          <w:u w:color="0D0D0D"/>
        </w:rPr>
        <w:t>(20), 247-257</w:t>
      </w:r>
      <w:r>
        <w:rPr>
          <w:rStyle w:val="None"/>
          <w:i/>
          <w:iCs/>
          <w:color w:val="0D0D0D"/>
          <w:u w:color="0D0D0D"/>
        </w:rPr>
        <w:t xml:space="preserve">. </w:t>
      </w:r>
      <w:proofErr w:type="spellStart"/>
      <w:r>
        <w:rPr>
          <w:rStyle w:val="None"/>
          <w:color w:val="0D0D0D"/>
          <w:u w:color="0D0D0D"/>
        </w:rPr>
        <w:t>doi</w:t>
      </w:r>
      <w:proofErr w:type="spellEnd"/>
      <w:r>
        <w:rPr>
          <w:rStyle w:val="None"/>
          <w:color w:val="0D0D0D"/>
          <w:u w:color="0D0D0D"/>
        </w:rPr>
        <w:t>: 10.1093/</w:t>
      </w:r>
      <w:proofErr w:type="spellStart"/>
      <w:r>
        <w:rPr>
          <w:rStyle w:val="None"/>
          <w:color w:val="0D0D0D"/>
          <w:u w:color="0D0D0D"/>
        </w:rPr>
        <w:t>geronb</w:t>
      </w:r>
      <w:proofErr w:type="spellEnd"/>
      <w:r>
        <w:rPr>
          <w:rStyle w:val="None"/>
          <w:color w:val="0D0D0D"/>
          <w:u w:color="0D0D0D"/>
        </w:rPr>
        <w:t>/gbt095</w:t>
      </w:r>
    </w:p>
    <w:bookmarkEnd w:id="68"/>
    <w:p w14:paraId="0A34E6B5" w14:textId="77777777" w:rsidR="004E6715" w:rsidRDefault="004E6715">
      <w:pPr>
        <w:pStyle w:val="Body"/>
        <w:rPr>
          <w:rStyle w:val="None"/>
          <w:color w:val="333300"/>
          <w:u w:color="333300"/>
        </w:rPr>
      </w:pPr>
    </w:p>
    <w:p w14:paraId="2A835D43" w14:textId="77777777" w:rsidR="004E6715" w:rsidRDefault="002114CB">
      <w:pPr>
        <w:pStyle w:val="BodyText"/>
        <w:jc w:val="left"/>
      </w:pPr>
      <w:bookmarkStart w:id="69" w:name="_Hlk148626181"/>
      <w:r>
        <w:rPr>
          <w:rStyle w:val="None"/>
        </w:rPr>
        <w:t xml:space="preserve">43. Guo, M., Li, S.J., Liu, J.Y., &amp; </w:t>
      </w:r>
      <w:r>
        <w:rPr>
          <w:rStyle w:val="None"/>
          <w:b/>
          <w:bCs/>
        </w:rPr>
        <w:t>Sun, F</w:t>
      </w:r>
      <w:r>
        <w:rPr>
          <w:rStyle w:val="None"/>
        </w:rPr>
        <w:t>. (2015). Family relations, social connections, and m</w:t>
      </w:r>
      <w:r w:rsidRPr="00DB23B5">
        <w:rPr>
          <w:rStyle w:val="None"/>
        </w:rPr>
        <w:t xml:space="preserve">ental </w:t>
      </w:r>
      <w:r>
        <w:rPr>
          <w:rStyle w:val="None"/>
        </w:rPr>
        <w:t>health among Latino and Asian o</w:t>
      </w:r>
      <w:r>
        <w:rPr>
          <w:rStyle w:val="None"/>
          <w:lang w:val="da-DK"/>
        </w:rPr>
        <w:t xml:space="preserve">lder </w:t>
      </w:r>
      <w:r>
        <w:rPr>
          <w:rStyle w:val="None"/>
        </w:rPr>
        <w:t xml:space="preserve">adults. </w:t>
      </w:r>
      <w:r>
        <w:rPr>
          <w:rStyle w:val="None"/>
          <w:i/>
          <w:iCs/>
        </w:rPr>
        <w:t>Research on Aging, 37</w:t>
      </w:r>
      <w:r>
        <w:rPr>
          <w:rStyle w:val="None"/>
        </w:rPr>
        <w:t>(2)</w:t>
      </w:r>
      <w:r>
        <w:rPr>
          <w:rStyle w:val="None"/>
          <w:i/>
          <w:iCs/>
        </w:rPr>
        <w:t xml:space="preserve">, </w:t>
      </w:r>
      <w:r>
        <w:rPr>
          <w:rStyle w:val="None"/>
        </w:rPr>
        <w:t>123-147.</w:t>
      </w:r>
    </w:p>
    <w:bookmarkEnd w:id="69"/>
    <w:p w14:paraId="0C9D8CF7" w14:textId="77777777" w:rsidR="004E6715" w:rsidRDefault="004E6715">
      <w:pPr>
        <w:pStyle w:val="BodyText"/>
        <w:jc w:val="left"/>
        <w:rPr>
          <w:rStyle w:val="None"/>
        </w:rPr>
      </w:pPr>
    </w:p>
    <w:p w14:paraId="133586FF" w14:textId="77777777" w:rsidR="004E6715" w:rsidRDefault="002114CB">
      <w:pPr>
        <w:pStyle w:val="Body"/>
        <w:spacing w:after="120"/>
        <w:rPr>
          <w:rStyle w:val="None"/>
          <w:i/>
          <w:iCs/>
        </w:rPr>
      </w:pPr>
      <w:r>
        <w:rPr>
          <w:rStyle w:val="None"/>
          <w:lang w:val="it-IT"/>
        </w:rPr>
        <w:t xml:space="preserve">42. Wardian, J., &amp; </w:t>
      </w:r>
      <w:r>
        <w:rPr>
          <w:rStyle w:val="None"/>
          <w:b/>
          <w:bCs/>
        </w:rPr>
        <w:t>Sun, F</w:t>
      </w:r>
      <w:r>
        <w:rPr>
          <w:rStyle w:val="None"/>
        </w:rPr>
        <w:t xml:space="preserve">. (2015). Removing barriers to promote more positive thinking for people with diabetes: Implications for social work. </w:t>
      </w:r>
      <w:r>
        <w:rPr>
          <w:rStyle w:val="None"/>
          <w:i/>
          <w:iCs/>
        </w:rPr>
        <w:t xml:space="preserve"> Health &amp; Social Work, 60</w:t>
      </w:r>
      <w:r>
        <w:rPr>
          <w:rStyle w:val="None"/>
        </w:rPr>
        <w:t>(2), 175-182.</w:t>
      </w:r>
      <w:r>
        <w:rPr>
          <w:rStyle w:val="None"/>
          <w:i/>
          <w:iCs/>
        </w:rPr>
        <w:t xml:space="preserve"> </w:t>
      </w:r>
    </w:p>
    <w:p w14:paraId="07889F02" w14:textId="77777777" w:rsidR="004E6715" w:rsidRDefault="004E6715">
      <w:pPr>
        <w:pStyle w:val="Body"/>
      </w:pPr>
    </w:p>
    <w:p w14:paraId="1F48D650" w14:textId="77777777" w:rsidR="004E6715" w:rsidRDefault="002114CB">
      <w:pPr>
        <w:pStyle w:val="BodyText"/>
        <w:jc w:val="left"/>
        <w:rPr>
          <w:rStyle w:val="None"/>
          <w:i/>
          <w:iCs/>
        </w:rPr>
      </w:pPr>
      <w:bookmarkStart w:id="70" w:name="_Hlk94258279"/>
      <w:r>
        <w:rPr>
          <w:rStyle w:val="None"/>
        </w:rPr>
        <w:t>41.</w:t>
      </w:r>
      <w:r>
        <w:rPr>
          <w:rStyle w:val="None"/>
          <w:b/>
          <w:bCs/>
        </w:rPr>
        <w:t xml:space="preserve"> Sun, F.  </w:t>
      </w:r>
      <w:r>
        <w:rPr>
          <w:rStyle w:val="None"/>
        </w:rPr>
        <w:t xml:space="preserve">(2014). Caregiving stress and coping: A thematic analysis of Chinese family caregivers of persons with dementia. </w:t>
      </w:r>
      <w:r>
        <w:rPr>
          <w:rStyle w:val="None"/>
          <w:i/>
          <w:iCs/>
          <w:lang w:val="it-IT"/>
        </w:rPr>
        <w:t xml:space="preserve">Dementia: </w:t>
      </w:r>
      <w:r>
        <w:rPr>
          <w:rStyle w:val="None"/>
          <w:i/>
          <w:iCs/>
        </w:rPr>
        <w:t>The I</w:t>
      </w:r>
      <w:proofErr w:type="spellStart"/>
      <w:r>
        <w:rPr>
          <w:rStyle w:val="None"/>
          <w:i/>
          <w:iCs/>
          <w:lang w:val="fr-FR"/>
        </w:rPr>
        <w:t>nternational</w:t>
      </w:r>
      <w:proofErr w:type="spellEnd"/>
      <w:r>
        <w:rPr>
          <w:rStyle w:val="None"/>
          <w:i/>
          <w:iCs/>
          <w:lang w:val="fr-FR"/>
        </w:rPr>
        <w:t xml:space="preserve"> </w:t>
      </w:r>
      <w:r>
        <w:rPr>
          <w:rStyle w:val="None"/>
          <w:i/>
          <w:iCs/>
        </w:rPr>
        <w:t>Journal of S</w:t>
      </w:r>
      <w:r>
        <w:rPr>
          <w:rStyle w:val="None"/>
          <w:i/>
          <w:iCs/>
          <w:lang w:val="pt-PT"/>
        </w:rPr>
        <w:t xml:space="preserve">ocial </w:t>
      </w:r>
      <w:r>
        <w:rPr>
          <w:rStyle w:val="None"/>
          <w:i/>
          <w:iCs/>
        </w:rPr>
        <w:t>Research and Practice, 13</w:t>
      </w:r>
      <w:r>
        <w:rPr>
          <w:rStyle w:val="None"/>
        </w:rPr>
        <w:t>(6), 803-818.</w:t>
      </w:r>
      <w:r>
        <w:rPr>
          <w:rStyle w:val="None"/>
          <w:i/>
          <w:iCs/>
        </w:rPr>
        <w:t xml:space="preserve"> </w:t>
      </w:r>
      <w:proofErr w:type="spellStart"/>
      <w:r>
        <w:rPr>
          <w:rStyle w:val="None"/>
        </w:rPr>
        <w:t>doi</w:t>
      </w:r>
      <w:proofErr w:type="spellEnd"/>
      <w:r>
        <w:rPr>
          <w:rStyle w:val="None"/>
        </w:rPr>
        <w:t>:</w:t>
      </w:r>
      <w:r>
        <w:rPr>
          <w:rStyle w:val="None"/>
          <w:i/>
          <w:iCs/>
        </w:rPr>
        <w:t xml:space="preserve"> 10.1177/1471301213485593</w:t>
      </w:r>
    </w:p>
    <w:bookmarkEnd w:id="70"/>
    <w:p w14:paraId="48527296" w14:textId="77777777" w:rsidR="004E6715" w:rsidRDefault="004E6715">
      <w:pPr>
        <w:pStyle w:val="BodyText"/>
        <w:jc w:val="left"/>
        <w:rPr>
          <w:rStyle w:val="None"/>
        </w:rPr>
      </w:pPr>
    </w:p>
    <w:p w14:paraId="1E02AED3" w14:textId="77777777" w:rsidR="004E6715" w:rsidRDefault="002114CB">
      <w:pPr>
        <w:pStyle w:val="Body"/>
        <w:rPr>
          <w:rStyle w:val="None"/>
          <w:color w:val="0000FF"/>
          <w:u w:color="0000FF"/>
        </w:rPr>
      </w:pPr>
      <w:bookmarkStart w:id="71" w:name="_Hlk94258295"/>
      <w:r>
        <w:rPr>
          <w:rStyle w:val="None"/>
        </w:rPr>
        <w:t xml:space="preserve">40. Hodge, D., Bonifas, R., </w:t>
      </w:r>
      <w:r>
        <w:rPr>
          <w:rStyle w:val="None"/>
          <w:b/>
          <w:bCs/>
        </w:rPr>
        <w:t>Sun, F.,</w:t>
      </w:r>
      <w:r>
        <w:rPr>
          <w:rStyle w:val="None"/>
        </w:rPr>
        <w:t xml:space="preserve"> &amp; Woloshin, R. (2014). Developing a model to address African Americans</w:t>
      </w:r>
      <w:r>
        <w:rPr>
          <w:rStyle w:val="None"/>
          <w:rtl/>
        </w:rPr>
        <w:t xml:space="preserve">’ </w:t>
      </w:r>
      <w:r>
        <w:rPr>
          <w:rStyle w:val="None"/>
        </w:rPr>
        <w:t xml:space="preserve">spiritual needs during hospitalization. </w:t>
      </w:r>
      <w:r>
        <w:rPr>
          <w:rStyle w:val="None"/>
          <w:i/>
          <w:iCs/>
          <w:lang w:val="it-IT"/>
        </w:rPr>
        <w:t>Clinical Gerontologist,</w:t>
      </w:r>
      <w:r>
        <w:rPr>
          <w:rStyle w:val="None"/>
        </w:rPr>
        <w:t xml:space="preserve"> </w:t>
      </w:r>
      <w:r>
        <w:rPr>
          <w:rStyle w:val="None"/>
          <w:i/>
          <w:iCs/>
        </w:rPr>
        <w:t>37</w:t>
      </w:r>
      <w:r>
        <w:rPr>
          <w:rStyle w:val="None"/>
          <w:lang w:val="pt-PT"/>
        </w:rPr>
        <w:t xml:space="preserve">(4), 386-405. doi: </w:t>
      </w:r>
      <w:r>
        <w:rPr>
          <w:rStyle w:val="None"/>
          <w:color w:val="171717"/>
          <w:u w:color="171717"/>
        </w:rPr>
        <w:t>10.1080/07317115.2014.907593</w:t>
      </w:r>
    </w:p>
    <w:bookmarkEnd w:id="71"/>
    <w:p w14:paraId="67F98F52" w14:textId="77777777" w:rsidR="004E6715" w:rsidRDefault="004E6715">
      <w:pPr>
        <w:pStyle w:val="BodyText"/>
        <w:jc w:val="left"/>
        <w:rPr>
          <w:rStyle w:val="None"/>
        </w:rPr>
      </w:pPr>
    </w:p>
    <w:p w14:paraId="6BFC1F3E" w14:textId="77777777" w:rsidR="004E6715" w:rsidRDefault="002114CB">
      <w:pPr>
        <w:pStyle w:val="Body"/>
        <w:rPr>
          <w:rStyle w:val="None"/>
          <w:i/>
          <w:iCs/>
        </w:rPr>
      </w:pPr>
      <w:r>
        <w:rPr>
          <w:rStyle w:val="None"/>
        </w:rPr>
        <w:t>39</w:t>
      </w:r>
      <w:r>
        <w:rPr>
          <w:rStyle w:val="None"/>
          <w:b/>
          <w:bCs/>
        </w:rPr>
        <w:t>. Sun, F</w:t>
      </w:r>
      <w:r>
        <w:rPr>
          <w:rStyle w:val="None"/>
        </w:rPr>
        <w:t xml:space="preserve">., Mutlu, A., &amp; Coon, D. (2014). Service barriers faced by Chinese American families with a dementia relative: Perspectives from family caregivers and service professionals. </w:t>
      </w:r>
      <w:r>
        <w:rPr>
          <w:rStyle w:val="None"/>
          <w:i/>
          <w:iCs/>
          <w:lang w:val="it-IT"/>
        </w:rPr>
        <w:t>Clinical Gerontologist, 37</w:t>
      </w:r>
      <w:r>
        <w:rPr>
          <w:rStyle w:val="None"/>
        </w:rPr>
        <w:t>(2),120-138.</w:t>
      </w:r>
    </w:p>
    <w:p w14:paraId="4247814A" w14:textId="77777777" w:rsidR="004E6715" w:rsidRDefault="004E6715">
      <w:pPr>
        <w:pStyle w:val="BodyText"/>
        <w:rPr>
          <w:rStyle w:val="None"/>
        </w:rPr>
      </w:pPr>
    </w:p>
    <w:p w14:paraId="4C37BFC9" w14:textId="77777777" w:rsidR="004E6715" w:rsidRDefault="002114CB">
      <w:pPr>
        <w:pStyle w:val="Body"/>
      </w:pPr>
      <w:bookmarkStart w:id="72" w:name="_Hlk94258306"/>
      <w:r>
        <w:rPr>
          <w:rStyle w:val="None"/>
        </w:rPr>
        <w:t>38.</w:t>
      </w:r>
      <w:r>
        <w:rPr>
          <w:rStyle w:val="None"/>
          <w:b/>
          <w:bCs/>
        </w:rPr>
        <w:t xml:space="preserve"> Sun, F.,</w:t>
      </w:r>
      <w:r>
        <w:rPr>
          <w:rStyle w:val="None"/>
        </w:rPr>
        <w:t xml:space="preserve"> Gao, X., Shen H., &amp; Burnette D. (2014). Levels and correlates of knowledge about Alzheimer</w:t>
      </w:r>
      <w:r>
        <w:rPr>
          <w:rStyle w:val="None"/>
          <w:rtl/>
        </w:rPr>
        <w:t>’</w:t>
      </w:r>
      <w:r>
        <w:rPr>
          <w:rStyle w:val="None"/>
        </w:rPr>
        <w:t xml:space="preserve">s disease among older Chinese Americans. </w:t>
      </w:r>
      <w:r>
        <w:rPr>
          <w:rStyle w:val="None"/>
          <w:i/>
          <w:iCs/>
        </w:rPr>
        <w:t xml:space="preserve">Journal of Cross-Cultural Gerontology, 29, </w:t>
      </w:r>
      <w:r>
        <w:rPr>
          <w:rStyle w:val="None"/>
          <w:lang w:val="it-IT"/>
        </w:rPr>
        <w:t>173-183.</w:t>
      </w:r>
    </w:p>
    <w:bookmarkEnd w:id="72"/>
    <w:p w14:paraId="11C55BF0" w14:textId="77777777" w:rsidR="004E6715" w:rsidRDefault="004E6715">
      <w:pPr>
        <w:pStyle w:val="Body"/>
        <w:rPr>
          <w:rStyle w:val="None"/>
        </w:rPr>
      </w:pPr>
    </w:p>
    <w:p w14:paraId="5B64B877" w14:textId="77777777" w:rsidR="004E6715" w:rsidRDefault="002114CB">
      <w:pPr>
        <w:pStyle w:val="BodyText"/>
        <w:jc w:val="left"/>
        <w:rPr>
          <w:rStyle w:val="None"/>
          <w:rFonts w:ascii="Times Roman" w:eastAsia="Times Roman" w:hAnsi="Times Roman" w:cs="Times Roman"/>
          <w:b/>
          <w:bCs/>
        </w:rPr>
      </w:pPr>
      <w:r>
        <w:rPr>
          <w:rStyle w:val="None"/>
          <w:rFonts w:ascii="Times Roman" w:hAnsi="Times Roman"/>
        </w:rPr>
        <w:t xml:space="preserve">37. Hodge, D. R., </w:t>
      </w:r>
      <w:r>
        <w:rPr>
          <w:rStyle w:val="None"/>
          <w:rFonts w:ascii="Times Roman" w:hAnsi="Times Roman"/>
          <w:b/>
          <w:bCs/>
        </w:rPr>
        <w:t>Sun, F.</w:t>
      </w:r>
      <w:r>
        <w:rPr>
          <w:rStyle w:val="None"/>
          <w:rFonts w:ascii="Times Roman" w:hAnsi="Times Roman"/>
          <w:lang w:val="it-IT"/>
        </w:rPr>
        <w:t xml:space="preserve"> &amp; Wolosin, R. J. (</w:t>
      </w:r>
      <w:r>
        <w:rPr>
          <w:rStyle w:val="None"/>
          <w:rFonts w:ascii="Times Roman" w:hAnsi="Times Roman"/>
        </w:rPr>
        <w:t xml:space="preserve">2014). Hospitalized Asian patients and their spiritual needs: Developing a model of spiritual care. </w:t>
      </w:r>
      <w:r>
        <w:rPr>
          <w:rStyle w:val="None"/>
          <w:rFonts w:ascii="Times Roman" w:hAnsi="Times Roman"/>
          <w:i/>
          <w:iCs/>
        </w:rPr>
        <w:t>Journal of Aging and Health, 26</w:t>
      </w:r>
      <w:r>
        <w:rPr>
          <w:rStyle w:val="None"/>
          <w:rFonts w:ascii="Times Roman" w:hAnsi="Times Roman"/>
        </w:rPr>
        <w:t>(3),380-400.</w:t>
      </w:r>
      <w:r>
        <w:rPr>
          <w:rStyle w:val="None"/>
          <w:rFonts w:ascii="Times Roman" w:hAnsi="Times Roman"/>
          <w:i/>
          <w:iCs/>
        </w:rPr>
        <w:t xml:space="preserve"> </w:t>
      </w:r>
      <w:proofErr w:type="spellStart"/>
      <w:r>
        <w:rPr>
          <w:rStyle w:val="None"/>
          <w:rFonts w:ascii="Times Roman" w:hAnsi="Times Roman"/>
        </w:rPr>
        <w:t>doi</w:t>
      </w:r>
      <w:proofErr w:type="spellEnd"/>
      <w:r>
        <w:rPr>
          <w:rStyle w:val="None"/>
          <w:rFonts w:ascii="Times Roman" w:hAnsi="Times Roman"/>
        </w:rPr>
        <w:t>:</w:t>
      </w:r>
      <w:r>
        <w:rPr>
          <w:rStyle w:val="None"/>
          <w:rFonts w:ascii="Times Roman" w:hAnsi="Times Roman"/>
          <w:i/>
          <w:iCs/>
        </w:rPr>
        <w:t xml:space="preserve"> </w:t>
      </w:r>
      <w:r>
        <w:rPr>
          <w:rStyle w:val="None"/>
          <w:color w:val="333300"/>
          <w:u w:color="333300"/>
          <w:shd w:val="clear" w:color="auto" w:fill="FFFFFF"/>
        </w:rPr>
        <w:t>10.1177/0898264313516995</w:t>
      </w:r>
    </w:p>
    <w:p w14:paraId="42058280" w14:textId="77777777" w:rsidR="004E6715" w:rsidRDefault="004E6715">
      <w:pPr>
        <w:pStyle w:val="BodyText"/>
        <w:rPr>
          <w:rStyle w:val="None"/>
        </w:rPr>
      </w:pPr>
    </w:p>
    <w:p w14:paraId="686C3719" w14:textId="77777777" w:rsidR="004E6715" w:rsidRDefault="002114CB">
      <w:pPr>
        <w:pStyle w:val="BodyText"/>
        <w:rPr>
          <w:rStyle w:val="None"/>
        </w:rPr>
      </w:pPr>
      <w:r>
        <w:rPr>
          <w:rStyle w:val="None"/>
          <w:rFonts w:eastAsia="Arial Unicode MS" w:cs="Arial Unicode MS"/>
        </w:rPr>
        <w:t>36.</w:t>
      </w:r>
      <w:r>
        <w:rPr>
          <w:rStyle w:val="None"/>
          <w:rFonts w:eastAsia="Arial Unicode MS" w:cs="Arial Unicode MS"/>
          <w:b/>
          <w:bCs/>
        </w:rPr>
        <w:t xml:space="preserve"> </w:t>
      </w:r>
      <w:bookmarkStart w:id="73" w:name="_Hlk126924382"/>
      <w:r>
        <w:rPr>
          <w:rStyle w:val="None"/>
          <w:rFonts w:eastAsia="Arial Unicode MS" w:cs="Arial Unicode MS"/>
          <w:b/>
          <w:bCs/>
        </w:rPr>
        <w:t xml:space="preserve">Sun, F., </w:t>
      </w:r>
      <w:r>
        <w:rPr>
          <w:rStyle w:val="None"/>
          <w:rFonts w:eastAsia="Arial Unicode MS" w:cs="Arial Unicode MS"/>
        </w:rPr>
        <w:t>&amp; Hodge, D. R. (2014).</w:t>
      </w:r>
      <w:r>
        <w:rPr>
          <w:rStyle w:val="None"/>
          <w:rFonts w:eastAsia="Arial Unicode MS" w:cs="Arial Unicode MS"/>
          <w:b/>
          <w:bCs/>
        </w:rPr>
        <w:t xml:space="preserve"> </w:t>
      </w:r>
      <w:r>
        <w:rPr>
          <w:rStyle w:val="None"/>
          <w:rFonts w:eastAsia="Arial Unicode MS" w:cs="Arial Unicode MS"/>
          <w:lang w:val="it-IT"/>
        </w:rPr>
        <w:t>Latino Alzheimer</w:t>
      </w:r>
      <w:r>
        <w:rPr>
          <w:rStyle w:val="None"/>
          <w:rFonts w:eastAsia="Arial Unicode MS" w:cs="Arial Unicode MS"/>
          <w:rtl/>
        </w:rPr>
        <w:t>’</w:t>
      </w:r>
      <w:r>
        <w:rPr>
          <w:rStyle w:val="None"/>
          <w:rFonts w:eastAsia="Arial Unicode MS" w:cs="Arial Unicode MS"/>
        </w:rPr>
        <w:t>s disease caregivers and depression:</w:t>
      </w:r>
    </w:p>
    <w:p w14:paraId="1A8AA8AE" w14:textId="77777777" w:rsidR="004E6715" w:rsidRDefault="002114CB">
      <w:pPr>
        <w:pStyle w:val="BodyText"/>
        <w:jc w:val="left"/>
        <w:rPr>
          <w:rStyle w:val="None"/>
        </w:rPr>
      </w:pPr>
      <w:r>
        <w:rPr>
          <w:rStyle w:val="None"/>
        </w:rPr>
        <w:t xml:space="preserve">Using the stress coping model to examine the effects of spirituality and religion. </w:t>
      </w:r>
      <w:r>
        <w:rPr>
          <w:rStyle w:val="None"/>
          <w:i/>
          <w:iCs/>
        </w:rPr>
        <w:t>Journal of Applied Gerontology, 33</w:t>
      </w:r>
      <w:r>
        <w:rPr>
          <w:rStyle w:val="None"/>
        </w:rPr>
        <w:t>(3), 291-315</w:t>
      </w:r>
      <w:r>
        <w:rPr>
          <w:rStyle w:val="None"/>
          <w:i/>
          <w:iCs/>
        </w:rPr>
        <w:t xml:space="preserve">. </w:t>
      </w:r>
      <w:proofErr w:type="spellStart"/>
      <w:r>
        <w:rPr>
          <w:rStyle w:val="None"/>
        </w:rPr>
        <w:t>doi</w:t>
      </w:r>
      <w:proofErr w:type="spellEnd"/>
      <w:r>
        <w:rPr>
          <w:rStyle w:val="None"/>
        </w:rPr>
        <w:t>: 10.1177/0733464812444462</w:t>
      </w:r>
    </w:p>
    <w:bookmarkEnd w:id="73"/>
    <w:p w14:paraId="5475D295" w14:textId="77777777" w:rsidR="004E6715" w:rsidRDefault="004E6715">
      <w:pPr>
        <w:pStyle w:val="BodyText"/>
        <w:jc w:val="left"/>
        <w:rPr>
          <w:rStyle w:val="None"/>
        </w:rPr>
      </w:pPr>
    </w:p>
    <w:p w14:paraId="471C80E2" w14:textId="77777777" w:rsidR="004E6715" w:rsidRDefault="002114CB">
      <w:pPr>
        <w:pStyle w:val="Body"/>
        <w:rPr>
          <w:rStyle w:val="None"/>
          <w:i/>
          <w:iCs/>
        </w:rPr>
      </w:pPr>
      <w:bookmarkStart w:id="74" w:name="_Hlk94283193"/>
      <w:r>
        <w:rPr>
          <w:rStyle w:val="None"/>
          <w:lang w:val="it-IT"/>
        </w:rPr>
        <w:t xml:space="preserve">35. Wardian, J., &amp; </w:t>
      </w:r>
      <w:r>
        <w:rPr>
          <w:rStyle w:val="None"/>
          <w:b/>
          <w:bCs/>
        </w:rPr>
        <w:t>Sun, F.</w:t>
      </w:r>
      <w:r>
        <w:rPr>
          <w:rStyle w:val="None"/>
        </w:rPr>
        <w:t xml:space="preserve"> (2014). Factors associated with diabetes-related distress: Implications for diabetes self-management. </w:t>
      </w:r>
      <w:r>
        <w:rPr>
          <w:rStyle w:val="None"/>
          <w:i/>
          <w:iCs/>
        </w:rPr>
        <w:t>Social Work in Health Care, 53</w:t>
      </w:r>
      <w:r>
        <w:rPr>
          <w:rStyle w:val="None"/>
          <w:lang w:val="pt-PT"/>
        </w:rPr>
        <w:t>(4), 364-381. doi: 10.1080/00981389.2014.884038</w:t>
      </w:r>
    </w:p>
    <w:bookmarkEnd w:id="74"/>
    <w:p w14:paraId="2B894761" w14:textId="77777777" w:rsidR="004E6715" w:rsidRDefault="004E6715">
      <w:pPr>
        <w:pStyle w:val="BodyText"/>
        <w:jc w:val="left"/>
        <w:rPr>
          <w:rStyle w:val="None"/>
        </w:rPr>
      </w:pPr>
    </w:p>
    <w:p w14:paraId="4C840F95" w14:textId="77777777" w:rsidR="004E6715" w:rsidRDefault="002114CB">
      <w:pPr>
        <w:pStyle w:val="Header"/>
        <w:ind w:right="360"/>
        <w:rPr>
          <w:rStyle w:val="None"/>
        </w:rPr>
      </w:pPr>
      <w:r>
        <w:rPr>
          <w:rStyle w:val="None"/>
        </w:rPr>
        <w:t xml:space="preserve">34. Park, N. S., Lee, B. S., </w:t>
      </w:r>
      <w:r>
        <w:rPr>
          <w:rStyle w:val="None"/>
          <w:b/>
          <w:bCs/>
        </w:rPr>
        <w:t>Sun, F.,</w:t>
      </w:r>
      <w:r>
        <w:rPr>
          <w:rStyle w:val="None"/>
        </w:rPr>
        <w:t xml:space="preserve"> </w:t>
      </w:r>
      <w:proofErr w:type="spellStart"/>
      <w:r>
        <w:rPr>
          <w:rStyle w:val="None"/>
        </w:rPr>
        <w:t>Klemmack</w:t>
      </w:r>
      <w:proofErr w:type="spellEnd"/>
      <w:r>
        <w:rPr>
          <w:rStyle w:val="None"/>
        </w:rPr>
        <w:t>, D. L., Roff, L. L., &amp; Koenig, H. G. (2013). Typologies of religiousness/spirituality: Implications for health and well-being.</w:t>
      </w:r>
      <w:r>
        <w:rPr>
          <w:rStyle w:val="None"/>
          <w:i/>
          <w:iCs/>
        </w:rPr>
        <w:t> Journal of Religion and Health, 52</w:t>
      </w:r>
      <w:r>
        <w:rPr>
          <w:rStyle w:val="None"/>
        </w:rPr>
        <w:t>(3), 828-839. </w:t>
      </w:r>
    </w:p>
    <w:p w14:paraId="01569B94" w14:textId="77777777" w:rsidR="004E6715" w:rsidRDefault="004E6715">
      <w:pPr>
        <w:pStyle w:val="BodyText"/>
        <w:jc w:val="left"/>
        <w:rPr>
          <w:rStyle w:val="None"/>
        </w:rPr>
      </w:pPr>
    </w:p>
    <w:p w14:paraId="729B2513" w14:textId="77777777" w:rsidR="004E6715" w:rsidRDefault="002114CB">
      <w:pPr>
        <w:pStyle w:val="BodyText"/>
        <w:rPr>
          <w:rStyle w:val="None"/>
        </w:rPr>
      </w:pPr>
      <w:r>
        <w:rPr>
          <w:rStyle w:val="None"/>
          <w:rFonts w:eastAsia="Arial Unicode MS" w:cs="Arial Unicode MS"/>
        </w:rPr>
        <w:t>33.</w:t>
      </w:r>
      <w:r>
        <w:rPr>
          <w:rStyle w:val="None"/>
          <w:rFonts w:eastAsia="Arial Unicode MS" w:cs="Arial Unicode MS"/>
          <w:b/>
          <w:bCs/>
        </w:rPr>
        <w:t xml:space="preserve"> Sun, F</w:t>
      </w:r>
      <w:r>
        <w:rPr>
          <w:rStyle w:val="None"/>
          <w:rFonts w:eastAsia="Arial Unicode MS" w:cs="Arial Unicode MS"/>
        </w:rPr>
        <w:t xml:space="preserve">., Park, N.S., Wardian, J.*, Lee, B. et al. (2013). Predicting the trajectories of perceived pain intensity in Southern community-dwelling older adults: The role of religiousness. </w:t>
      </w:r>
      <w:r>
        <w:rPr>
          <w:rStyle w:val="None"/>
          <w:rFonts w:eastAsia="Arial Unicode MS" w:cs="Arial Unicode MS"/>
          <w:i/>
          <w:iCs/>
        </w:rPr>
        <w:t>Research on</w:t>
      </w:r>
      <w:r>
        <w:rPr>
          <w:rStyle w:val="None"/>
          <w:rFonts w:eastAsia="Arial Unicode MS" w:cs="Arial Unicode MS"/>
        </w:rPr>
        <w:t xml:space="preserve"> </w:t>
      </w:r>
      <w:r w:rsidRPr="00DB23B5">
        <w:rPr>
          <w:rStyle w:val="None"/>
          <w:rFonts w:eastAsia="Arial Unicode MS" w:cs="Arial Unicode MS"/>
          <w:i/>
          <w:iCs/>
        </w:rPr>
        <w:t>Aging</w:t>
      </w:r>
      <w:r>
        <w:rPr>
          <w:rStyle w:val="None"/>
          <w:rFonts w:eastAsia="Arial Unicode MS" w:cs="Arial Unicode MS"/>
          <w:i/>
          <w:iCs/>
        </w:rPr>
        <w:t>, 35</w:t>
      </w:r>
      <w:r>
        <w:rPr>
          <w:rStyle w:val="None"/>
          <w:rFonts w:eastAsia="Arial Unicode MS" w:cs="Arial Unicode MS"/>
        </w:rPr>
        <w:t>(6),643-662.</w:t>
      </w:r>
      <w:r>
        <w:rPr>
          <w:rStyle w:val="None"/>
          <w:rFonts w:eastAsia="Arial Unicode MS" w:cs="Arial Unicode MS"/>
          <w:i/>
          <w:iCs/>
        </w:rPr>
        <w:t xml:space="preserve"> </w:t>
      </w:r>
      <w:proofErr w:type="spellStart"/>
      <w:r>
        <w:rPr>
          <w:rStyle w:val="None"/>
          <w:rFonts w:eastAsia="Arial Unicode MS" w:cs="Arial Unicode MS"/>
        </w:rPr>
        <w:t>doi</w:t>
      </w:r>
      <w:proofErr w:type="spellEnd"/>
      <w:r>
        <w:rPr>
          <w:rStyle w:val="None"/>
          <w:rFonts w:eastAsia="Arial Unicode MS" w:cs="Arial Unicode MS"/>
        </w:rPr>
        <w:t>: 10.1177/0164027512456402</w:t>
      </w:r>
    </w:p>
    <w:p w14:paraId="44EA3F77" w14:textId="77777777" w:rsidR="004E6715" w:rsidRDefault="004E6715">
      <w:pPr>
        <w:pStyle w:val="BodyText"/>
        <w:rPr>
          <w:rStyle w:val="None"/>
        </w:rPr>
      </w:pPr>
    </w:p>
    <w:p w14:paraId="69919D75" w14:textId="77777777" w:rsidR="004E6715" w:rsidRDefault="002114CB">
      <w:pPr>
        <w:pStyle w:val="BodyText"/>
        <w:jc w:val="left"/>
        <w:rPr>
          <w:rStyle w:val="None"/>
        </w:rPr>
      </w:pPr>
      <w:r>
        <w:rPr>
          <w:rStyle w:val="None"/>
          <w:lang w:val="it-IT"/>
        </w:rPr>
        <w:t xml:space="preserve">32. Maschi, T., Viola, D., </w:t>
      </w:r>
      <w:r>
        <w:rPr>
          <w:rStyle w:val="None"/>
        </w:rPr>
        <w:t xml:space="preserve">&amp; </w:t>
      </w:r>
      <w:r>
        <w:rPr>
          <w:rStyle w:val="None"/>
          <w:b/>
          <w:bCs/>
        </w:rPr>
        <w:t>Sun, F</w:t>
      </w:r>
      <w:r>
        <w:rPr>
          <w:rStyle w:val="None"/>
        </w:rPr>
        <w:t xml:space="preserve">. (2013).  The high cost of the international aging prisoner crisis: Well-being as the common denominator for action. </w:t>
      </w:r>
      <w:r>
        <w:rPr>
          <w:rStyle w:val="None"/>
          <w:i/>
          <w:iCs/>
        </w:rPr>
        <w:t>The</w:t>
      </w:r>
      <w:r>
        <w:rPr>
          <w:rStyle w:val="None"/>
        </w:rPr>
        <w:t xml:space="preserve"> </w:t>
      </w:r>
      <w:proofErr w:type="spellStart"/>
      <w:r>
        <w:rPr>
          <w:rStyle w:val="None"/>
          <w:i/>
          <w:iCs/>
          <w:lang w:val="fr-FR"/>
        </w:rPr>
        <w:t>Gerontologist</w:t>
      </w:r>
      <w:proofErr w:type="spellEnd"/>
      <w:r>
        <w:rPr>
          <w:rStyle w:val="None"/>
          <w:i/>
          <w:iCs/>
        </w:rPr>
        <w:t>, 53</w:t>
      </w:r>
      <w:r>
        <w:rPr>
          <w:rStyle w:val="None"/>
        </w:rPr>
        <w:t>(4),543-54.</w:t>
      </w:r>
      <w:r>
        <w:rPr>
          <w:rStyle w:val="None"/>
          <w:lang w:val="fr-FR"/>
        </w:rPr>
        <w:t xml:space="preserve"> </w:t>
      </w:r>
      <w:proofErr w:type="spellStart"/>
      <w:r>
        <w:rPr>
          <w:rStyle w:val="None"/>
          <w:lang w:val="fr-FR"/>
        </w:rPr>
        <w:t>doi</w:t>
      </w:r>
      <w:proofErr w:type="spellEnd"/>
      <w:r>
        <w:rPr>
          <w:rStyle w:val="None"/>
          <w:lang w:val="fr-FR"/>
        </w:rPr>
        <w:t>: 10.1093/</w:t>
      </w:r>
      <w:proofErr w:type="spellStart"/>
      <w:r>
        <w:rPr>
          <w:rStyle w:val="None"/>
          <w:lang w:val="fr-FR"/>
        </w:rPr>
        <w:t>geront</w:t>
      </w:r>
      <w:proofErr w:type="spellEnd"/>
      <w:r>
        <w:rPr>
          <w:rStyle w:val="None"/>
          <w:lang w:val="fr-FR"/>
        </w:rPr>
        <w:t>/gns125</w:t>
      </w:r>
    </w:p>
    <w:p w14:paraId="12527A8E" w14:textId="77777777" w:rsidR="004E6715" w:rsidRDefault="004E6715">
      <w:pPr>
        <w:pStyle w:val="Body"/>
      </w:pPr>
    </w:p>
    <w:p w14:paraId="01346664" w14:textId="77777777" w:rsidR="004E6715" w:rsidRDefault="002114CB">
      <w:pPr>
        <w:pStyle w:val="BodyText"/>
        <w:rPr>
          <w:rStyle w:val="None"/>
        </w:rPr>
      </w:pPr>
      <w:r>
        <w:rPr>
          <w:rStyle w:val="None"/>
          <w:rFonts w:eastAsia="Arial Unicode MS" w:cs="Arial Unicode MS"/>
        </w:rPr>
        <w:t>31</w:t>
      </w:r>
      <w:bookmarkStart w:id="75" w:name="_Hlk94258321"/>
      <w:r>
        <w:rPr>
          <w:rStyle w:val="None"/>
          <w:rFonts w:eastAsia="Arial Unicode MS" w:cs="Arial Unicode MS"/>
        </w:rPr>
        <w:t>.</w:t>
      </w:r>
      <w:r>
        <w:rPr>
          <w:rStyle w:val="None"/>
          <w:rFonts w:eastAsia="Arial Unicode MS" w:cs="Arial Unicode MS"/>
          <w:b/>
          <w:bCs/>
        </w:rPr>
        <w:t xml:space="preserve"> Sun, F</w:t>
      </w:r>
      <w:r w:rsidRPr="00DB23B5">
        <w:rPr>
          <w:rStyle w:val="None"/>
          <w:rFonts w:eastAsia="Arial Unicode MS" w:cs="Arial Unicode MS"/>
        </w:rPr>
        <w:t>., Durkin, D. W., Hilgeman, M.M., Gaugler, J. E., Wardian, J.</w:t>
      </w:r>
      <w:r>
        <w:rPr>
          <w:rStyle w:val="None"/>
          <w:rFonts w:eastAsia="Arial Unicode MS" w:cs="Arial Unicode MS"/>
        </w:rPr>
        <w:t>*</w:t>
      </w:r>
      <w:r w:rsidRPr="00DB23B5">
        <w:rPr>
          <w:rStyle w:val="None"/>
          <w:rFonts w:eastAsia="Arial Unicode MS" w:cs="Arial Unicode MS"/>
        </w:rPr>
        <w:t>, Allen, R.S., &amp; Burgio, L.D. (</w:t>
      </w:r>
      <w:r>
        <w:rPr>
          <w:rStyle w:val="None"/>
          <w:rFonts w:eastAsia="Arial Unicode MS" w:cs="Arial Unicode MS"/>
        </w:rPr>
        <w:t xml:space="preserve">2013). Predicting desire for institutional placement among racially diverse dementia family caregivers: The role of quality of care. </w:t>
      </w:r>
      <w:r w:rsidRPr="00DB23B5">
        <w:rPr>
          <w:rStyle w:val="None"/>
          <w:rFonts w:eastAsia="Arial Unicode MS" w:cs="Arial Unicode MS"/>
          <w:i/>
          <w:iCs/>
        </w:rPr>
        <w:t>The Gerontologist</w:t>
      </w:r>
      <w:r>
        <w:rPr>
          <w:rStyle w:val="None"/>
          <w:rFonts w:eastAsia="Arial Unicode MS" w:cs="Arial Unicode MS"/>
        </w:rPr>
        <w:t xml:space="preserve">, </w:t>
      </w:r>
      <w:r>
        <w:rPr>
          <w:rStyle w:val="None"/>
          <w:rFonts w:eastAsia="Arial Unicode MS" w:cs="Arial Unicode MS"/>
          <w:i/>
          <w:iCs/>
        </w:rPr>
        <w:t>53</w:t>
      </w:r>
      <w:r>
        <w:rPr>
          <w:rStyle w:val="None"/>
          <w:rFonts w:eastAsia="Arial Unicode MS" w:cs="Arial Unicode MS"/>
        </w:rPr>
        <w:t>(3), 418-429.</w:t>
      </w:r>
      <w:r>
        <w:rPr>
          <w:rStyle w:val="None"/>
          <w:rFonts w:eastAsia="Arial Unicode MS" w:cs="Arial Unicode MS"/>
          <w:lang w:val="fr-FR"/>
        </w:rPr>
        <w:t xml:space="preserve"> </w:t>
      </w:r>
      <w:proofErr w:type="spellStart"/>
      <w:r>
        <w:rPr>
          <w:rStyle w:val="None"/>
          <w:rFonts w:eastAsia="Arial Unicode MS" w:cs="Arial Unicode MS"/>
          <w:lang w:val="fr-FR"/>
        </w:rPr>
        <w:t>doi</w:t>
      </w:r>
      <w:proofErr w:type="spellEnd"/>
      <w:r>
        <w:rPr>
          <w:rStyle w:val="None"/>
          <w:rFonts w:eastAsia="Arial Unicode MS" w:cs="Arial Unicode MS"/>
          <w:lang w:val="fr-FR"/>
        </w:rPr>
        <w:t>:  10.1093/</w:t>
      </w:r>
      <w:proofErr w:type="spellStart"/>
      <w:r>
        <w:rPr>
          <w:rStyle w:val="None"/>
          <w:rFonts w:eastAsia="Arial Unicode MS" w:cs="Arial Unicode MS"/>
          <w:lang w:val="fr-FR"/>
        </w:rPr>
        <w:t>geront</w:t>
      </w:r>
      <w:proofErr w:type="spellEnd"/>
      <w:r>
        <w:rPr>
          <w:rStyle w:val="None"/>
          <w:rFonts w:eastAsia="Arial Unicode MS" w:cs="Arial Unicode MS"/>
          <w:lang w:val="fr-FR"/>
        </w:rPr>
        <w:t>/gns110</w:t>
      </w:r>
    </w:p>
    <w:p w14:paraId="5248C4C5" w14:textId="77777777" w:rsidR="004E6715" w:rsidRDefault="004E6715">
      <w:pPr>
        <w:pStyle w:val="BodyText"/>
        <w:rPr>
          <w:rStyle w:val="None"/>
        </w:rPr>
      </w:pPr>
    </w:p>
    <w:bookmarkEnd w:id="75"/>
    <w:p w14:paraId="4CB1AD7B" w14:textId="77777777" w:rsidR="004E6715" w:rsidRDefault="002114CB">
      <w:pPr>
        <w:pStyle w:val="Body"/>
      </w:pPr>
      <w:r>
        <w:rPr>
          <w:rStyle w:val="None"/>
          <w:lang w:val="it-IT"/>
        </w:rPr>
        <w:t xml:space="preserve">30. Burnette, D., Sun, J.J., &amp; </w:t>
      </w:r>
      <w:r>
        <w:rPr>
          <w:rStyle w:val="None"/>
          <w:b/>
          <w:bCs/>
        </w:rPr>
        <w:t>Sun, F.</w:t>
      </w:r>
      <w:r>
        <w:rPr>
          <w:rStyle w:val="None"/>
        </w:rPr>
        <w:t xml:space="preserve"> (2013). A comparative review of grandparent care of children in the U.S. and China. </w:t>
      </w:r>
      <w:r>
        <w:rPr>
          <w:rStyle w:val="None"/>
          <w:i/>
          <w:iCs/>
        </w:rPr>
        <w:t>Ageing International</w:t>
      </w:r>
      <w:r>
        <w:rPr>
          <w:rStyle w:val="None"/>
        </w:rPr>
        <w:t xml:space="preserve">, </w:t>
      </w:r>
      <w:r>
        <w:rPr>
          <w:rStyle w:val="None"/>
          <w:i/>
          <w:iCs/>
        </w:rPr>
        <w:t>38</w:t>
      </w:r>
      <w:r>
        <w:rPr>
          <w:rStyle w:val="None"/>
        </w:rPr>
        <w:t xml:space="preserve">(1), 43-57. </w:t>
      </w:r>
      <w:proofErr w:type="spellStart"/>
      <w:r>
        <w:rPr>
          <w:rStyle w:val="None"/>
        </w:rPr>
        <w:t>doi</w:t>
      </w:r>
      <w:proofErr w:type="spellEnd"/>
      <w:r>
        <w:rPr>
          <w:rStyle w:val="None"/>
        </w:rPr>
        <w:t>: 10.1007/s12126-012-9174-z</w:t>
      </w:r>
    </w:p>
    <w:p w14:paraId="57592CE9" w14:textId="77777777" w:rsidR="004E6715" w:rsidRDefault="004E6715">
      <w:pPr>
        <w:pStyle w:val="Body"/>
      </w:pPr>
    </w:p>
    <w:p w14:paraId="131CCFB2" w14:textId="77777777" w:rsidR="004E6715" w:rsidRDefault="002114CB">
      <w:pPr>
        <w:pStyle w:val="Body"/>
      </w:pPr>
      <w:r>
        <w:rPr>
          <w:rStyle w:val="None"/>
        </w:rPr>
        <w:t xml:space="preserve">29. Liu, M.R., </w:t>
      </w:r>
      <w:r>
        <w:rPr>
          <w:rStyle w:val="None"/>
          <w:b/>
          <w:bCs/>
        </w:rPr>
        <w:t>Sun, F</w:t>
      </w:r>
      <w:r>
        <w:rPr>
          <w:rStyle w:val="None"/>
        </w:rPr>
        <w:t xml:space="preserve">., &amp; Anderson, S. (2013). Challenges in social work field education in China: Lessons from the Western experience. </w:t>
      </w:r>
      <w:r>
        <w:rPr>
          <w:rStyle w:val="None"/>
          <w:i/>
          <w:iCs/>
        </w:rPr>
        <w:t>Social Work Education, 32</w:t>
      </w:r>
      <w:r>
        <w:rPr>
          <w:rStyle w:val="None"/>
        </w:rPr>
        <w:t>(2)</w:t>
      </w:r>
      <w:r>
        <w:rPr>
          <w:rStyle w:val="None"/>
          <w:i/>
          <w:iCs/>
        </w:rPr>
        <w:t>,</w:t>
      </w:r>
      <w:r>
        <w:rPr>
          <w:rStyle w:val="None"/>
        </w:rPr>
        <w:t xml:space="preserve"> 179-196. </w:t>
      </w:r>
      <w:proofErr w:type="spellStart"/>
      <w:r>
        <w:rPr>
          <w:rStyle w:val="None"/>
        </w:rPr>
        <w:t>doi</w:t>
      </w:r>
      <w:proofErr w:type="spellEnd"/>
      <w:r>
        <w:rPr>
          <w:rStyle w:val="None"/>
        </w:rPr>
        <w:t>: 10.1080/02615479.2012.723682</w:t>
      </w:r>
    </w:p>
    <w:p w14:paraId="5358AC77" w14:textId="77777777" w:rsidR="004E6715" w:rsidRDefault="004E6715">
      <w:pPr>
        <w:pStyle w:val="Body"/>
      </w:pPr>
    </w:p>
    <w:p w14:paraId="0BDD320B" w14:textId="77777777" w:rsidR="004E6715" w:rsidRDefault="002114CB">
      <w:pPr>
        <w:pStyle w:val="Body"/>
      </w:pPr>
      <w:bookmarkStart w:id="76" w:name="_Hlk91076839"/>
      <w:r w:rsidRPr="000E79C3">
        <w:rPr>
          <w:rStyle w:val="None"/>
          <w:lang w:val="de-DE"/>
        </w:rPr>
        <w:t>28.</w:t>
      </w:r>
      <w:r w:rsidRPr="000E79C3">
        <w:rPr>
          <w:rStyle w:val="None"/>
          <w:b/>
          <w:bCs/>
          <w:lang w:val="de-DE"/>
        </w:rPr>
        <w:t xml:space="preserve"> Sun, F.,</w:t>
      </w:r>
      <w:r w:rsidRPr="000E79C3">
        <w:rPr>
          <w:rStyle w:val="None"/>
          <w:lang w:val="de-DE"/>
        </w:rPr>
        <w:t xml:space="preserve"> Lu, C. T., &amp; Kosberg, J. I. (2013). </w:t>
      </w:r>
      <w:r>
        <w:rPr>
          <w:rStyle w:val="None"/>
        </w:rPr>
        <w:t xml:space="preserve">Influences of environmental factors on the physical functioning of older adults in urban communities in China. </w:t>
      </w:r>
      <w:r>
        <w:rPr>
          <w:rStyle w:val="None"/>
          <w:i/>
          <w:iCs/>
        </w:rPr>
        <w:t>Journal of Sociology &amp; Social Welfare, XL</w:t>
      </w:r>
      <w:r>
        <w:rPr>
          <w:rStyle w:val="None"/>
        </w:rPr>
        <w:t xml:space="preserve">(1), 29-49.   </w:t>
      </w:r>
    </w:p>
    <w:bookmarkEnd w:id="76"/>
    <w:p w14:paraId="3FD5772F" w14:textId="77777777" w:rsidR="004E6715" w:rsidRDefault="004E6715">
      <w:pPr>
        <w:pStyle w:val="Body"/>
      </w:pPr>
    </w:p>
    <w:p w14:paraId="7B4A1FD6" w14:textId="77777777" w:rsidR="004E6715" w:rsidRDefault="002114CB">
      <w:pPr>
        <w:pStyle w:val="Body"/>
      </w:pPr>
      <w:r>
        <w:rPr>
          <w:rStyle w:val="None"/>
        </w:rPr>
        <w:t xml:space="preserve">27. Hodge, D.R, &amp; </w:t>
      </w:r>
      <w:r>
        <w:rPr>
          <w:rStyle w:val="None"/>
          <w:b/>
          <w:bCs/>
        </w:rPr>
        <w:t>Sun, F.</w:t>
      </w:r>
      <w:r>
        <w:rPr>
          <w:rStyle w:val="None"/>
        </w:rPr>
        <w:t xml:space="preserve"> (2012). Positive feelings of caregiving Among Latino Alzheimer</w:t>
      </w:r>
      <w:r>
        <w:rPr>
          <w:rStyle w:val="None"/>
          <w:rtl/>
        </w:rPr>
        <w:t>’</w:t>
      </w:r>
      <w:r>
        <w:rPr>
          <w:rStyle w:val="None"/>
        </w:rPr>
        <w:t xml:space="preserve">s family caregivers: Understanding the role of spirituality. </w:t>
      </w:r>
      <w:r>
        <w:rPr>
          <w:rStyle w:val="None"/>
          <w:i/>
          <w:iCs/>
        </w:rPr>
        <w:t>Aging and Mental Health, 16</w:t>
      </w:r>
      <w:r>
        <w:rPr>
          <w:rStyle w:val="None"/>
        </w:rPr>
        <w:t xml:space="preserve">(6), 689-698. </w:t>
      </w:r>
    </w:p>
    <w:p w14:paraId="65B445CF" w14:textId="77777777" w:rsidR="004E6715" w:rsidRDefault="004E6715">
      <w:pPr>
        <w:pStyle w:val="Body"/>
      </w:pPr>
    </w:p>
    <w:p w14:paraId="4FE6F3C9" w14:textId="77777777" w:rsidR="004E6715" w:rsidRDefault="002114CB">
      <w:pPr>
        <w:pStyle w:val="BodyText"/>
        <w:jc w:val="left"/>
        <w:rPr>
          <w:rStyle w:val="None"/>
        </w:rPr>
      </w:pPr>
      <w:r w:rsidRPr="000E79C3">
        <w:rPr>
          <w:rStyle w:val="None"/>
          <w:lang w:val="de-DE"/>
        </w:rPr>
        <w:t xml:space="preserve">26. Benson, O. G., </w:t>
      </w:r>
      <w:r w:rsidRPr="000E79C3">
        <w:rPr>
          <w:rStyle w:val="None"/>
          <w:b/>
          <w:bCs/>
          <w:lang w:val="de-DE"/>
        </w:rPr>
        <w:t>Sun, F.,</w:t>
      </w:r>
      <w:r w:rsidRPr="000E79C3">
        <w:rPr>
          <w:rStyle w:val="None"/>
          <w:lang w:val="de-DE"/>
        </w:rPr>
        <w:t xml:space="preserve"> Hodge, D., &amp; Androff, D. (2012). </w:t>
      </w:r>
      <w:r>
        <w:rPr>
          <w:rStyle w:val="None"/>
        </w:rPr>
        <w:t xml:space="preserve">Religious coping and acculturation stress among Hindu Bhutanese:  A study of newly-resettled refugees in the United States. </w:t>
      </w:r>
      <w:r>
        <w:rPr>
          <w:rStyle w:val="None"/>
          <w:i/>
          <w:iCs/>
        </w:rPr>
        <w:t>International Social Work, 55</w:t>
      </w:r>
      <w:r>
        <w:rPr>
          <w:rStyle w:val="None"/>
        </w:rPr>
        <w:t>(4),538-553.</w:t>
      </w:r>
      <w:r>
        <w:rPr>
          <w:rStyle w:val="None"/>
          <w:i/>
          <w:iCs/>
        </w:rPr>
        <w:t xml:space="preserve"> </w:t>
      </w:r>
    </w:p>
    <w:p w14:paraId="6A233AD6" w14:textId="77777777" w:rsidR="004E6715" w:rsidRDefault="004E6715">
      <w:pPr>
        <w:pStyle w:val="BodyText"/>
        <w:jc w:val="left"/>
        <w:rPr>
          <w:rStyle w:val="None"/>
        </w:rPr>
      </w:pPr>
    </w:p>
    <w:p w14:paraId="64951542" w14:textId="77777777" w:rsidR="004E6715" w:rsidRDefault="002114CB">
      <w:pPr>
        <w:pStyle w:val="BodyText"/>
        <w:jc w:val="left"/>
        <w:rPr>
          <w:rStyle w:val="None"/>
        </w:rPr>
      </w:pPr>
      <w:r>
        <w:rPr>
          <w:rStyle w:val="None"/>
        </w:rPr>
        <w:t>25.</w:t>
      </w:r>
      <w:r>
        <w:rPr>
          <w:rStyle w:val="None"/>
          <w:b/>
          <w:bCs/>
        </w:rPr>
        <w:t xml:space="preserve"> Sun, F</w:t>
      </w:r>
      <w:r w:rsidRPr="00DB23B5">
        <w:rPr>
          <w:rStyle w:val="None"/>
        </w:rPr>
        <w:t>., Ong, R.</w:t>
      </w:r>
      <w:r>
        <w:rPr>
          <w:rStyle w:val="None"/>
        </w:rPr>
        <w:t xml:space="preserve">*, &amp; Burnette, D. (2012). The influence of ethnicity and culture on dementia caregiving: A review of empirical studies on Chinese Americans. </w:t>
      </w:r>
      <w:r>
        <w:rPr>
          <w:rStyle w:val="None"/>
          <w:i/>
          <w:iCs/>
        </w:rPr>
        <w:t>American Journal of Alzheimer</w:t>
      </w:r>
      <w:r>
        <w:rPr>
          <w:rStyle w:val="None"/>
          <w:i/>
          <w:iCs/>
          <w:rtl/>
        </w:rPr>
        <w:t>’</w:t>
      </w:r>
      <w:r>
        <w:rPr>
          <w:rStyle w:val="None"/>
          <w:i/>
          <w:iCs/>
        </w:rPr>
        <w:t>s Disease &amp; Other Dementias, 27</w:t>
      </w:r>
      <w:r>
        <w:rPr>
          <w:rStyle w:val="None"/>
        </w:rPr>
        <w:t>(1),13-22.</w:t>
      </w:r>
    </w:p>
    <w:p w14:paraId="465D65EF" w14:textId="77777777" w:rsidR="004E6715" w:rsidRDefault="004E6715">
      <w:pPr>
        <w:pStyle w:val="BodyText"/>
        <w:jc w:val="left"/>
        <w:rPr>
          <w:rStyle w:val="None"/>
        </w:rPr>
      </w:pPr>
    </w:p>
    <w:p w14:paraId="081C5D51" w14:textId="77777777" w:rsidR="004E6715" w:rsidRDefault="002114CB">
      <w:pPr>
        <w:pStyle w:val="BodyText"/>
        <w:jc w:val="left"/>
        <w:rPr>
          <w:rStyle w:val="None"/>
        </w:rPr>
      </w:pPr>
      <w:bookmarkStart w:id="77" w:name="_Hlk91076660"/>
      <w:r>
        <w:rPr>
          <w:rStyle w:val="None"/>
        </w:rPr>
        <w:t>24.</w:t>
      </w:r>
      <w:r>
        <w:rPr>
          <w:rStyle w:val="None"/>
          <w:b/>
          <w:bCs/>
        </w:rPr>
        <w:t xml:space="preserve"> Sun, F., </w:t>
      </w:r>
      <w:r>
        <w:rPr>
          <w:rStyle w:val="None"/>
          <w:lang w:val="da-DK"/>
        </w:rPr>
        <w:t>Waldron, V., Gitelson, R., &amp; Ho, C. H.</w:t>
      </w:r>
      <w:r>
        <w:rPr>
          <w:rStyle w:val="None"/>
          <w:b/>
          <w:bCs/>
        </w:rPr>
        <w:t xml:space="preserve"> </w:t>
      </w:r>
      <w:r>
        <w:rPr>
          <w:rStyle w:val="None"/>
        </w:rPr>
        <w:t>(2012).</w:t>
      </w:r>
      <w:r>
        <w:rPr>
          <w:rStyle w:val="None"/>
          <w:b/>
          <w:bCs/>
        </w:rPr>
        <w:t xml:space="preserve"> </w:t>
      </w:r>
      <w:r>
        <w:rPr>
          <w:rStyle w:val="None"/>
        </w:rPr>
        <w:t xml:space="preserve">The effects of loss of loved ones on life satisfaction among residents in a Southwest retirement community:  The mediating roles of social connectedness. </w:t>
      </w:r>
      <w:r>
        <w:rPr>
          <w:rStyle w:val="None"/>
          <w:i/>
          <w:iCs/>
        </w:rPr>
        <w:t>Research on Aging, 34</w:t>
      </w:r>
      <w:r>
        <w:rPr>
          <w:rStyle w:val="None"/>
        </w:rPr>
        <w:t>(2), 222-245.</w:t>
      </w:r>
    </w:p>
    <w:bookmarkEnd w:id="77"/>
    <w:p w14:paraId="43349796" w14:textId="77777777" w:rsidR="004E6715" w:rsidRDefault="004E6715">
      <w:pPr>
        <w:pStyle w:val="BodyText"/>
        <w:jc w:val="left"/>
        <w:rPr>
          <w:rStyle w:val="None"/>
        </w:rPr>
      </w:pPr>
    </w:p>
    <w:p w14:paraId="53A820F2" w14:textId="58F7B694" w:rsidR="004E6715" w:rsidRDefault="002114CB">
      <w:pPr>
        <w:pStyle w:val="Body"/>
      </w:pPr>
      <w:r>
        <w:rPr>
          <w:rStyle w:val="None"/>
        </w:rPr>
        <w:t>23.</w:t>
      </w:r>
      <w:r>
        <w:rPr>
          <w:rStyle w:val="None"/>
          <w:b/>
          <w:bCs/>
        </w:rPr>
        <w:t xml:space="preserve"> Sun, F.,</w:t>
      </w:r>
      <w:r>
        <w:rPr>
          <w:rStyle w:val="None"/>
        </w:rPr>
        <w:t xml:space="preserve"> Park, N.S., Roff, L.L., </w:t>
      </w:r>
      <w:proofErr w:type="spellStart"/>
      <w:r>
        <w:rPr>
          <w:rStyle w:val="None"/>
        </w:rPr>
        <w:t>Klemmack</w:t>
      </w:r>
      <w:proofErr w:type="spellEnd"/>
      <w:r>
        <w:rPr>
          <w:rStyle w:val="None"/>
        </w:rPr>
        <w:t>, D. L., Parker, M., Koenig, H., Sawyer, P., &amp; Allman. R. (2012)</w:t>
      </w:r>
      <w:r w:rsidR="00657D6F">
        <w:rPr>
          <w:rStyle w:val="None"/>
        </w:rPr>
        <w:t xml:space="preserve">. </w:t>
      </w:r>
      <w:r>
        <w:rPr>
          <w:rStyle w:val="None"/>
        </w:rPr>
        <w:t xml:space="preserve"> Predicting the trajectories of depressive symptoms among Southern community-dwelling older adults: The role of religiosity. </w:t>
      </w:r>
      <w:r>
        <w:rPr>
          <w:rStyle w:val="None"/>
          <w:i/>
          <w:iCs/>
        </w:rPr>
        <w:t>Aging and Mental Health, 16</w:t>
      </w:r>
      <w:r>
        <w:rPr>
          <w:rStyle w:val="None"/>
        </w:rPr>
        <w:t>(1-2),189-198.</w:t>
      </w:r>
    </w:p>
    <w:p w14:paraId="7404BA61" w14:textId="77777777" w:rsidR="004E6715" w:rsidRDefault="004E6715">
      <w:pPr>
        <w:pStyle w:val="Body"/>
      </w:pPr>
    </w:p>
    <w:p w14:paraId="746F0C9A" w14:textId="77777777" w:rsidR="004E6715" w:rsidRDefault="002114CB">
      <w:pPr>
        <w:pStyle w:val="Body"/>
      </w:pPr>
      <w:r>
        <w:rPr>
          <w:rStyle w:val="None"/>
          <w:lang w:val="it-IT"/>
        </w:rPr>
        <w:t xml:space="preserve">22. Martin, S. S., Kosberg, J. I., </w:t>
      </w:r>
      <w:r>
        <w:rPr>
          <w:rStyle w:val="None"/>
          <w:b/>
          <w:bCs/>
        </w:rPr>
        <w:t>Sun, F.,</w:t>
      </w:r>
      <w:r w:rsidRPr="00DB23B5">
        <w:rPr>
          <w:rStyle w:val="None"/>
        </w:rPr>
        <w:t xml:space="preserve"> &amp; Durkin, K. </w:t>
      </w:r>
      <w:r>
        <w:rPr>
          <w:rStyle w:val="None"/>
        </w:rPr>
        <w:t> (2012). Social work professions in an aging world: Opportunities and perspectives</w:t>
      </w:r>
      <w:r>
        <w:rPr>
          <w:rStyle w:val="None"/>
          <w:b/>
          <w:bCs/>
        </w:rPr>
        <w:t xml:space="preserve">.  </w:t>
      </w:r>
      <w:r>
        <w:rPr>
          <w:rStyle w:val="None"/>
          <w:i/>
          <w:iCs/>
        </w:rPr>
        <w:t>Educational Gerontology, 38</w:t>
      </w:r>
      <w:r>
        <w:rPr>
          <w:rStyle w:val="None"/>
        </w:rPr>
        <w:t xml:space="preserve">(3), 166-178. </w:t>
      </w:r>
    </w:p>
    <w:p w14:paraId="63436967" w14:textId="77777777" w:rsidR="004E6715" w:rsidRDefault="004E6715">
      <w:pPr>
        <w:pStyle w:val="Header"/>
        <w:ind w:right="360"/>
        <w:rPr>
          <w:rStyle w:val="None"/>
        </w:rPr>
      </w:pPr>
    </w:p>
    <w:p w14:paraId="2C2F7F31" w14:textId="77777777" w:rsidR="004E6715" w:rsidRDefault="002114CB">
      <w:pPr>
        <w:pStyle w:val="Header"/>
        <w:ind w:right="360"/>
        <w:rPr>
          <w:rStyle w:val="None"/>
        </w:rPr>
      </w:pPr>
      <w:r>
        <w:rPr>
          <w:rStyle w:val="None"/>
          <w:lang w:val="it-IT"/>
        </w:rPr>
        <w:t>21. Wardian, J.</w:t>
      </w:r>
      <w:r>
        <w:rPr>
          <w:rStyle w:val="None"/>
        </w:rPr>
        <w:t xml:space="preserve">*, &amp; </w:t>
      </w:r>
      <w:r>
        <w:rPr>
          <w:rStyle w:val="None"/>
          <w:b/>
          <w:bCs/>
        </w:rPr>
        <w:t>Sun, F.</w:t>
      </w:r>
      <w:r>
        <w:rPr>
          <w:rStyle w:val="None"/>
        </w:rPr>
        <w:t xml:space="preserve">  (2011, fall). Treating depression among end-stage rental disease patients: Lessons learned from cognitive behavioral therapy classes. </w:t>
      </w:r>
      <w:r>
        <w:rPr>
          <w:rStyle w:val="None"/>
          <w:i/>
          <w:iCs/>
        </w:rPr>
        <w:t xml:space="preserve">The Journal of Nephrology Social Work,35, </w:t>
      </w:r>
      <w:r>
        <w:rPr>
          <w:rStyle w:val="None"/>
        </w:rPr>
        <w:t>17-24.</w:t>
      </w:r>
    </w:p>
    <w:p w14:paraId="352F4E6C" w14:textId="77777777" w:rsidR="004E6715" w:rsidRDefault="004E6715">
      <w:pPr>
        <w:pStyle w:val="Body"/>
      </w:pPr>
    </w:p>
    <w:p w14:paraId="72E053FB" w14:textId="77777777" w:rsidR="004E6715" w:rsidRDefault="002114CB">
      <w:pPr>
        <w:pStyle w:val="Default"/>
      </w:pPr>
      <w:r>
        <w:rPr>
          <w:rStyle w:val="None"/>
        </w:rPr>
        <w:t>20. Lietz, C.A.,</w:t>
      </w:r>
      <w:r>
        <w:rPr>
          <w:rStyle w:val="None"/>
          <w:b/>
          <w:bCs/>
        </w:rPr>
        <w:t xml:space="preserve"> </w:t>
      </w:r>
      <w:r>
        <w:rPr>
          <w:rStyle w:val="None"/>
        </w:rPr>
        <w:t xml:space="preserve">Gerdes, K.E., </w:t>
      </w:r>
      <w:r>
        <w:rPr>
          <w:rStyle w:val="None"/>
          <w:b/>
          <w:bCs/>
        </w:rPr>
        <w:t>Sun, F.,</w:t>
      </w:r>
      <w:r>
        <w:rPr>
          <w:rStyle w:val="None"/>
        </w:rPr>
        <w:t xml:space="preserve"> Geiger, J.M., </w:t>
      </w:r>
      <w:proofErr w:type="spellStart"/>
      <w:r>
        <w:rPr>
          <w:rStyle w:val="None"/>
        </w:rPr>
        <w:t>Wagaman</w:t>
      </w:r>
      <w:proofErr w:type="spellEnd"/>
      <w:r>
        <w:rPr>
          <w:rStyle w:val="None"/>
        </w:rPr>
        <w:t xml:space="preserve">, A.M., &amp; Segal, E.A. (2011). The empathy assessment index (EAI): A confirmatory factor analysis of a multidimensional model of empathy. </w:t>
      </w:r>
      <w:r>
        <w:rPr>
          <w:rStyle w:val="None"/>
          <w:i/>
          <w:iCs/>
        </w:rPr>
        <w:t>Journal of the Society for Social Work Research</w:t>
      </w:r>
      <w:r>
        <w:rPr>
          <w:rStyle w:val="None"/>
        </w:rPr>
        <w:t xml:space="preserve">, </w:t>
      </w:r>
      <w:r>
        <w:rPr>
          <w:rStyle w:val="None"/>
          <w:i/>
          <w:iCs/>
        </w:rPr>
        <w:t>2</w:t>
      </w:r>
      <w:r>
        <w:rPr>
          <w:rStyle w:val="None"/>
        </w:rPr>
        <w:t>(2), 104-124.</w:t>
      </w:r>
    </w:p>
    <w:p w14:paraId="2302C0B7" w14:textId="77777777" w:rsidR="004E6715" w:rsidRDefault="004E6715">
      <w:pPr>
        <w:pStyle w:val="Body"/>
      </w:pPr>
    </w:p>
    <w:p w14:paraId="3BA80220" w14:textId="77777777" w:rsidR="004E6715" w:rsidRDefault="002114CB">
      <w:pPr>
        <w:pStyle w:val="Body"/>
      </w:pPr>
      <w:r>
        <w:rPr>
          <w:rStyle w:val="None"/>
        </w:rPr>
        <w:t xml:space="preserve">19. Li, Y.W., </w:t>
      </w:r>
      <w:r>
        <w:rPr>
          <w:rStyle w:val="None"/>
          <w:b/>
          <w:bCs/>
        </w:rPr>
        <w:t>Sun, F</w:t>
      </w:r>
      <w:r>
        <w:rPr>
          <w:rStyle w:val="None"/>
        </w:rPr>
        <w:t xml:space="preserve">., He, X.S., &amp; Chan, K.S. (2011).  Sense of community and depressive symptoms among older earthquake survivors following the 2008 earthquake in Chengdu China. </w:t>
      </w:r>
      <w:r>
        <w:rPr>
          <w:rStyle w:val="None"/>
          <w:i/>
          <w:iCs/>
        </w:rPr>
        <w:t>Journal of Community Psychology, 39</w:t>
      </w:r>
      <w:r>
        <w:rPr>
          <w:rStyle w:val="None"/>
        </w:rPr>
        <w:t xml:space="preserve">(7), 1-10. </w:t>
      </w:r>
    </w:p>
    <w:p w14:paraId="376650B4" w14:textId="77777777" w:rsidR="004E6715" w:rsidRDefault="004E6715">
      <w:pPr>
        <w:pStyle w:val="Body"/>
        <w:rPr>
          <w:rStyle w:val="None"/>
        </w:rPr>
      </w:pPr>
    </w:p>
    <w:p w14:paraId="6B32E361" w14:textId="77777777" w:rsidR="004E6715" w:rsidRDefault="002114CB">
      <w:pPr>
        <w:pStyle w:val="Body"/>
      </w:pPr>
      <w:bookmarkStart w:id="78" w:name="_Hlk94283478"/>
      <w:r>
        <w:rPr>
          <w:rStyle w:val="None"/>
        </w:rPr>
        <w:t>18.</w:t>
      </w:r>
      <w:r>
        <w:rPr>
          <w:rStyle w:val="None"/>
          <w:b/>
          <w:bCs/>
        </w:rPr>
        <w:t xml:space="preserve"> Sun, F.</w:t>
      </w:r>
      <w:r>
        <w:rPr>
          <w:rStyle w:val="None"/>
        </w:rPr>
        <w:t xml:space="preserve">  (2011). Community service use by older adults: The roles of perceived structural and cultural factors in rural-urban differences.  </w:t>
      </w:r>
      <w:r>
        <w:rPr>
          <w:rStyle w:val="None"/>
          <w:i/>
          <w:iCs/>
        </w:rPr>
        <w:t>Journal of</w:t>
      </w:r>
      <w:r>
        <w:rPr>
          <w:rStyle w:val="None"/>
        </w:rPr>
        <w:t xml:space="preserve"> </w:t>
      </w:r>
      <w:r>
        <w:rPr>
          <w:rStyle w:val="None"/>
          <w:i/>
          <w:iCs/>
        </w:rPr>
        <w:t>Social Service Research, 37,</w:t>
      </w:r>
      <w:r>
        <w:rPr>
          <w:rStyle w:val="None"/>
        </w:rPr>
        <w:t xml:space="preserve"> 124-135.</w:t>
      </w:r>
    </w:p>
    <w:bookmarkEnd w:id="78"/>
    <w:p w14:paraId="1A49DFD9" w14:textId="77777777" w:rsidR="004E6715" w:rsidRDefault="004E6715">
      <w:pPr>
        <w:pStyle w:val="Body"/>
      </w:pPr>
    </w:p>
    <w:p w14:paraId="1F1D58FB" w14:textId="77777777" w:rsidR="004E6715" w:rsidRDefault="002114CB">
      <w:pPr>
        <w:pStyle w:val="Body"/>
      </w:pPr>
      <w:r>
        <w:rPr>
          <w:rStyle w:val="None"/>
        </w:rPr>
        <w:t xml:space="preserve">17. Church, W. T., </w:t>
      </w:r>
      <w:r>
        <w:rPr>
          <w:rStyle w:val="None"/>
          <w:b/>
          <w:bCs/>
        </w:rPr>
        <w:t xml:space="preserve">Sun, F., &amp; </w:t>
      </w:r>
      <w:r>
        <w:rPr>
          <w:rStyle w:val="None"/>
        </w:rPr>
        <w:t>Li, X.</w:t>
      </w:r>
      <w:r>
        <w:rPr>
          <w:rStyle w:val="None"/>
          <w:b/>
          <w:bCs/>
        </w:rPr>
        <w:t xml:space="preserve"> (</w:t>
      </w:r>
      <w:r>
        <w:rPr>
          <w:rStyle w:val="None"/>
        </w:rPr>
        <w:t xml:space="preserve">2011). Attitudes toward the treatment of sex offenders: A SEM analysis. </w:t>
      </w:r>
      <w:r>
        <w:rPr>
          <w:rStyle w:val="None"/>
          <w:i/>
          <w:iCs/>
        </w:rPr>
        <w:t>Journal of Forensic Social Work, 1</w:t>
      </w:r>
      <w:r>
        <w:rPr>
          <w:rStyle w:val="None"/>
        </w:rPr>
        <w:t xml:space="preserve">, 82-95. </w:t>
      </w:r>
    </w:p>
    <w:p w14:paraId="43EB6428" w14:textId="77777777" w:rsidR="004E6715" w:rsidRDefault="004E6715">
      <w:pPr>
        <w:pStyle w:val="Body"/>
        <w:rPr>
          <w:rStyle w:val="None"/>
        </w:rPr>
      </w:pPr>
    </w:p>
    <w:p w14:paraId="386E3D9B" w14:textId="77777777" w:rsidR="004E6715" w:rsidRDefault="002114CB">
      <w:pPr>
        <w:pStyle w:val="Body"/>
      </w:pPr>
      <w:bookmarkStart w:id="79" w:name="_Hlk94283263"/>
      <w:r>
        <w:rPr>
          <w:rStyle w:val="None"/>
        </w:rPr>
        <w:t>16.</w:t>
      </w:r>
      <w:r>
        <w:rPr>
          <w:rStyle w:val="None"/>
          <w:b/>
          <w:bCs/>
        </w:rPr>
        <w:t xml:space="preserve"> Sun, F.,</w:t>
      </w:r>
      <w:r>
        <w:rPr>
          <w:rStyle w:val="None"/>
        </w:rPr>
        <w:t xml:space="preserve"> Kosberg, J. I., Leeper, J., Kaufman, A. V., &amp; Burgio, L. (2010). Racial differences in perceived burden of rural dementia caregivers: The mediating effect of religiosity. </w:t>
      </w:r>
      <w:r>
        <w:rPr>
          <w:rStyle w:val="None"/>
          <w:i/>
          <w:iCs/>
        </w:rPr>
        <w:t>Journal of Applied Gerontology</w:t>
      </w:r>
      <w:r>
        <w:rPr>
          <w:rStyle w:val="None"/>
        </w:rPr>
        <w:t xml:space="preserve">, </w:t>
      </w:r>
      <w:r>
        <w:rPr>
          <w:rStyle w:val="None"/>
          <w:i/>
          <w:iCs/>
        </w:rPr>
        <w:t>29</w:t>
      </w:r>
      <w:r>
        <w:rPr>
          <w:rStyle w:val="None"/>
        </w:rPr>
        <w:t xml:space="preserve">(3), 290-307.  </w:t>
      </w:r>
    </w:p>
    <w:bookmarkEnd w:id="79"/>
    <w:p w14:paraId="783E2C6F" w14:textId="77777777" w:rsidR="004E6715" w:rsidRDefault="004E6715">
      <w:pPr>
        <w:pStyle w:val="BodyText"/>
        <w:jc w:val="left"/>
        <w:rPr>
          <w:rStyle w:val="None"/>
        </w:rPr>
      </w:pPr>
    </w:p>
    <w:p w14:paraId="043BA952" w14:textId="48E0B517" w:rsidR="004E6715" w:rsidRDefault="002114CB">
      <w:pPr>
        <w:pStyle w:val="BodyText"/>
        <w:jc w:val="left"/>
        <w:rPr>
          <w:rStyle w:val="None"/>
        </w:rPr>
      </w:pPr>
      <w:r>
        <w:rPr>
          <w:rStyle w:val="None"/>
        </w:rPr>
        <w:t>15.</w:t>
      </w:r>
      <w:r>
        <w:rPr>
          <w:rStyle w:val="None"/>
          <w:b/>
          <w:bCs/>
        </w:rPr>
        <w:t xml:space="preserve"> Sun, F., </w:t>
      </w:r>
      <w:r w:rsidRPr="00DB23B5">
        <w:rPr>
          <w:rStyle w:val="None"/>
        </w:rPr>
        <w:t xml:space="preserve">Kosberg, J. I., Kaufman, A. V., &amp; Leeper, J. (2010). Coping </w:t>
      </w:r>
      <w:r w:rsidR="00B1179D">
        <w:rPr>
          <w:rStyle w:val="None"/>
        </w:rPr>
        <w:t>strategies</w:t>
      </w:r>
      <w:r>
        <w:rPr>
          <w:rStyle w:val="None"/>
        </w:rPr>
        <w:t xml:space="preserve"> and caregiving outcomes among rural dementia caregivers. </w:t>
      </w:r>
      <w:r>
        <w:rPr>
          <w:rStyle w:val="None"/>
          <w:i/>
          <w:iCs/>
        </w:rPr>
        <w:t>Journal of Gerontological Social Work</w:t>
      </w:r>
      <w:r>
        <w:rPr>
          <w:rStyle w:val="None"/>
        </w:rPr>
        <w:t xml:space="preserve">, 547-567. </w:t>
      </w:r>
    </w:p>
    <w:p w14:paraId="7FDB602A" w14:textId="77777777" w:rsidR="004E6715" w:rsidRDefault="004E6715">
      <w:pPr>
        <w:pStyle w:val="BodyText"/>
        <w:jc w:val="left"/>
        <w:rPr>
          <w:rStyle w:val="None"/>
        </w:rPr>
      </w:pPr>
    </w:p>
    <w:p w14:paraId="1E052000" w14:textId="77777777" w:rsidR="004E6715" w:rsidRDefault="002114CB">
      <w:pPr>
        <w:pStyle w:val="BodyText"/>
        <w:jc w:val="left"/>
        <w:rPr>
          <w:rStyle w:val="None"/>
        </w:rPr>
      </w:pPr>
      <w:r>
        <w:rPr>
          <w:rStyle w:val="None"/>
          <w:lang w:val="it-IT"/>
        </w:rPr>
        <w:t xml:space="preserve">14. Kosberg, J. I., &amp; </w:t>
      </w:r>
      <w:r>
        <w:rPr>
          <w:rStyle w:val="None"/>
          <w:b/>
          <w:bCs/>
        </w:rPr>
        <w:t>Sun, F</w:t>
      </w:r>
      <w:r>
        <w:rPr>
          <w:rStyle w:val="None"/>
        </w:rPr>
        <w:t xml:space="preserve">. (2010). Meeting the mental health needs of rural men. </w:t>
      </w:r>
      <w:r>
        <w:rPr>
          <w:rStyle w:val="None"/>
          <w:i/>
          <w:iCs/>
        </w:rPr>
        <w:t>Rural Mental Health, 34</w:t>
      </w:r>
      <w:r>
        <w:rPr>
          <w:rStyle w:val="None"/>
        </w:rPr>
        <w:t xml:space="preserve">(1), 5-11. </w:t>
      </w:r>
    </w:p>
    <w:p w14:paraId="45A9537A" w14:textId="77777777" w:rsidR="004E6715" w:rsidRDefault="004E6715">
      <w:pPr>
        <w:pStyle w:val="BodyText"/>
        <w:jc w:val="left"/>
        <w:rPr>
          <w:rStyle w:val="None"/>
        </w:rPr>
      </w:pPr>
    </w:p>
    <w:p w14:paraId="0BF440FF" w14:textId="77777777" w:rsidR="004E6715" w:rsidRDefault="002114CB">
      <w:pPr>
        <w:pStyle w:val="Body"/>
      </w:pPr>
      <w:r>
        <w:rPr>
          <w:rStyle w:val="None"/>
        </w:rPr>
        <w:t xml:space="preserve">13. Park, N. S., Roff, L. L., </w:t>
      </w:r>
      <w:r>
        <w:rPr>
          <w:rStyle w:val="None"/>
          <w:b/>
          <w:bCs/>
        </w:rPr>
        <w:t>Sun, F.,</w:t>
      </w:r>
      <w:r>
        <w:rPr>
          <w:rStyle w:val="None"/>
        </w:rPr>
        <w:t xml:space="preserve"> Parker, M. W., </w:t>
      </w:r>
      <w:proofErr w:type="spellStart"/>
      <w:r>
        <w:rPr>
          <w:rStyle w:val="None"/>
        </w:rPr>
        <w:t>Klemmack</w:t>
      </w:r>
      <w:proofErr w:type="spellEnd"/>
      <w:r>
        <w:rPr>
          <w:rStyle w:val="None"/>
        </w:rPr>
        <w:t xml:space="preserve">, D. L., Sawyer, P., et al. (2010). Transportation difficulty of Black and White rural older adults. </w:t>
      </w:r>
      <w:r>
        <w:rPr>
          <w:rStyle w:val="None"/>
          <w:i/>
          <w:iCs/>
        </w:rPr>
        <w:t>Journal of Applied Gerontology</w:t>
      </w:r>
      <w:r>
        <w:rPr>
          <w:rStyle w:val="None"/>
        </w:rPr>
        <w:t xml:space="preserve">, </w:t>
      </w:r>
      <w:r>
        <w:rPr>
          <w:rStyle w:val="None"/>
          <w:i/>
          <w:iCs/>
        </w:rPr>
        <w:t>29</w:t>
      </w:r>
      <w:r>
        <w:rPr>
          <w:rStyle w:val="None"/>
        </w:rPr>
        <w:t xml:space="preserve">(1), 70-88. </w:t>
      </w:r>
    </w:p>
    <w:p w14:paraId="346E29AA" w14:textId="77777777" w:rsidR="004E6715" w:rsidRDefault="004E6715">
      <w:pPr>
        <w:pStyle w:val="Body"/>
      </w:pPr>
    </w:p>
    <w:p w14:paraId="01412CFD" w14:textId="77777777" w:rsidR="004E6715" w:rsidRDefault="002114CB">
      <w:pPr>
        <w:pStyle w:val="Body"/>
      </w:pPr>
      <w:bookmarkStart w:id="80" w:name="_Hlk180839877"/>
      <w:r>
        <w:rPr>
          <w:rStyle w:val="None"/>
          <w:lang w:val="it-IT"/>
        </w:rPr>
        <w:t xml:space="preserve">12. Park, N. S., Lee, B. S., </w:t>
      </w:r>
      <w:r>
        <w:rPr>
          <w:rStyle w:val="None"/>
          <w:b/>
          <w:bCs/>
          <w:lang w:val="it-IT"/>
        </w:rPr>
        <w:t>Sun, F.,</w:t>
      </w:r>
      <w:r>
        <w:rPr>
          <w:rStyle w:val="None"/>
          <w:lang w:val="it-IT"/>
        </w:rPr>
        <w:t xml:space="preserve"> Vazsonyi, A. T., &amp; Bolland. </w:t>
      </w:r>
      <w:r>
        <w:rPr>
          <w:rStyle w:val="None"/>
        </w:rPr>
        <w:t xml:space="preserve">J. M. (2010). Pathways and predictors of antisocial behaviors in African American adolescents from poor neighborhoods. </w:t>
      </w:r>
      <w:r>
        <w:rPr>
          <w:rStyle w:val="None"/>
          <w:i/>
          <w:iCs/>
        </w:rPr>
        <w:t>Children and Youth Services Review, 32</w:t>
      </w:r>
      <w:r>
        <w:rPr>
          <w:rStyle w:val="None"/>
        </w:rPr>
        <w:t xml:space="preserve">(3), 409-415. </w:t>
      </w:r>
    </w:p>
    <w:bookmarkEnd w:id="80"/>
    <w:p w14:paraId="3C678B4D" w14:textId="77777777" w:rsidR="004E6715" w:rsidRDefault="004E6715">
      <w:pPr>
        <w:pStyle w:val="Body"/>
      </w:pPr>
    </w:p>
    <w:p w14:paraId="6B57D4F3" w14:textId="77777777" w:rsidR="004E6715" w:rsidRDefault="002114CB">
      <w:pPr>
        <w:pStyle w:val="Body"/>
        <w:rPr>
          <w:rStyle w:val="None"/>
          <w:i/>
          <w:iCs/>
        </w:rPr>
      </w:pPr>
      <w:r>
        <w:rPr>
          <w:rStyle w:val="None"/>
        </w:rPr>
        <w:t>11.</w:t>
      </w:r>
      <w:r>
        <w:rPr>
          <w:rStyle w:val="None"/>
          <w:b/>
          <w:bCs/>
        </w:rPr>
        <w:t xml:space="preserve"> Sun, F</w:t>
      </w:r>
      <w:r>
        <w:rPr>
          <w:rStyle w:val="None"/>
        </w:rPr>
        <w:t xml:space="preserve">., Kosberg, J. L., </w:t>
      </w:r>
      <w:proofErr w:type="spellStart"/>
      <w:r>
        <w:rPr>
          <w:rStyle w:val="None"/>
        </w:rPr>
        <w:t>DeCoster</w:t>
      </w:r>
      <w:proofErr w:type="spellEnd"/>
      <w:r>
        <w:rPr>
          <w:rStyle w:val="None"/>
        </w:rPr>
        <w:t xml:space="preserve">, J., &amp; Li, Z. H. (2009). Predicting the trajectories of emotional well-being of Chinese community dwelling oldest old adults: Urban and rural differences. </w:t>
      </w:r>
      <w:r>
        <w:rPr>
          <w:rStyle w:val="None"/>
          <w:i/>
          <w:iCs/>
        </w:rPr>
        <w:t>China Journal of Social Work, 2</w:t>
      </w:r>
      <w:r>
        <w:rPr>
          <w:rStyle w:val="None"/>
        </w:rPr>
        <w:t>(1), 20-33.</w:t>
      </w:r>
      <w:r>
        <w:rPr>
          <w:rStyle w:val="None"/>
          <w:i/>
          <w:iCs/>
        </w:rPr>
        <w:t xml:space="preserve">  </w:t>
      </w:r>
    </w:p>
    <w:p w14:paraId="23915AA0" w14:textId="77777777" w:rsidR="004E6715" w:rsidRDefault="004E6715">
      <w:pPr>
        <w:pStyle w:val="Body"/>
        <w:rPr>
          <w:rStyle w:val="None"/>
          <w:u w:val="single"/>
        </w:rPr>
      </w:pPr>
    </w:p>
    <w:p w14:paraId="1A4E78C7" w14:textId="77777777" w:rsidR="004E6715" w:rsidRDefault="002114CB">
      <w:pPr>
        <w:pStyle w:val="BodyText"/>
        <w:jc w:val="left"/>
        <w:rPr>
          <w:rStyle w:val="None"/>
        </w:rPr>
      </w:pPr>
      <w:r w:rsidRPr="000E79C3">
        <w:rPr>
          <w:rStyle w:val="None"/>
          <w:lang w:val="nl-NL"/>
        </w:rPr>
        <w:t>10.</w:t>
      </w:r>
      <w:r w:rsidRPr="000E79C3">
        <w:rPr>
          <w:rStyle w:val="None"/>
          <w:b/>
          <w:bCs/>
          <w:lang w:val="nl-NL"/>
        </w:rPr>
        <w:t xml:space="preserve"> Sun, F</w:t>
      </w:r>
      <w:r w:rsidRPr="000E79C3">
        <w:rPr>
          <w:rStyle w:val="None"/>
          <w:lang w:val="nl-NL"/>
        </w:rPr>
        <w:t xml:space="preserve">., Hilgeman, M., Durkin, D., Allen, R.S., &amp; Burgio, L.L. (2009). </w:t>
      </w:r>
      <w:r>
        <w:rPr>
          <w:rStyle w:val="None"/>
        </w:rPr>
        <w:t>Perceived income inadequacy as predictor of psychological distress for Alzheimer</w:t>
      </w:r>
      <w:r>
        <w:rPr>
          <w:rStyle w:val="None"/>
          <w:rtl/>
        </w:rPr>
        <w:t>’</w:t>
      </w:r>
      <w:r>
        <w:rPr>
          <w:rStyle w:val="None"/>
        </w:rPr>
        <w:t xml:space="preserve">s Caregivers. </w:t>
      </w:r>
      <w:r>
        <w:rPr>
          <w:rStyle w:val="None"/>
          <w:i/>
          <w:iCs/>
        </w:rPr>
        <w:t>Psychology and Aging, 24</w:t>
      </w:r>
      <w:r>
        <w:rPr>
          <w:rStyle w:val="None"/>
        </w:rPr>
        <w:t>(1),177-183.</w:t>
      </w:r>
    </w:p>
    <w:p w14:paraId="4F7C3D2A" w14:textId="77777777" w:rsidR="004E6715" w:rsidRDefault="004E6715">
      <w:pPr>
        <w:pStyle w:val="BodyText"/>
        <w:jc w:val="left"/>
        <w:rPr>
          <w:rStyle w:val="None"/>
        </w:rPr>
      </w:pPr>
    </w:p>
    <w:p w14:paraId="6C434A0C" w14:textId="77777777" w:rsidR="004E6715" w:rsidRDefault="002114CB">
      <w:pPr>
        <w:pStyle w:val="BodyText"/>
        <w:jc w:val="left"/>
        <w:rPr>
          <w:rStyle w:val="None"/>
        </w:rPr>
      </w:pPr>
      <w:r>
        <w:rPr>
          <w:rStyle w:val="None"/>
        </w:rPr>
        <w:t>9.</w:t>
      </w:r>
      <w:r>
        <w:rPr>
          <w:rStyle w:val="None"/>
          <w:b/>
          <w:bCs/>
        </w:rPr>
        <w:t xml:space="preserve"> Sun, F.,</w:t>
      </w:r>
      <w:r>
        <w:rPr>
          <w:rStyle w:val="None"/>
        </w:rPr>
        <w:t xml:space="preserve"> Park, N. Roff, L. L., &amp; </w:t>
      </w:r>
      <w:proofErr w:type="spellStart"/>
      <w:r>
        <w:rPr>
          <w:rStyle w:val="None"/>
        </w:rPr>
        <w:t>Klemmack</w:t>
      </w:r>
      <w:proofErr w:type="spellEnd"/>
      <w:r>
        <w:rPr>
          <w:rStyle w:val="None"/>
        </w:rPr>
        <w:t xml:space="preserve">, D. (2009). Predictors of physical functioning trajectories among the Chinese oldest old: Urban and rural differences. </w:t>
      </w:r>
      <w:r>
        <w:rPr>
          <w:rStyle w:val="None"/>
          <w:i/>
          <w:iCs/>
        </w:rPr>
        <w:t>International Journal of Aging and Human Development, 69</w:t>
      </w:r>
      <w:r>
        <w:rPr>
          <w:rStyle w:val="None"/>
        </w:rPr>
        <w:t>(3),181-199.</w:t>
      </w:r>
    </w:p>
    <w:p w14:paraId="6C7CADBC" w14:textId="77777777" w:rsidR="004E6715" w:rsidRDefault="004E6715">
      <w:pPr>
        <w:pStyle w:val="BodyText"/>
        <w:jc w:val="left"/>
        <w:rPr>
          <w:rStyle w:val="None"/>
        </w:rPr>
      </w:pPr>
    </w:p>
    <w:p w14:paraId="0621FD69" w14:textId="77777777" w:rsidR="004E6715" w:rsidRDefault="002114CB">
      <w:pPr>
        <w:pStyle w:val="BodyText"/>
        <w:jc w:val="left"/>
        <w:rPr>
          <w:rStyle w:val="None"/>
        </w:rPr>
      </w:pPr>
      <w:r w:rsidRPr="00DB23B5">
        <w:rPr>
          <w:rStyle w:val="None"/>
        </w:rPr>
        <w:t xml:space="preserve">8. Hilgeman, M., Durkin, D., </w:t>
      </w:r>
      <w:r>
        <w:rPr>
          <w:rStyle w:val="None"/>
          <w:b/>
          <w:bCs/>
        </w:rPr>
        <w:t>Sun, F</w:t>
      </w:r>
      <w:r>
        <w:rPr>
          <w:rStyle w:val="None"/>
        </w:rPr>
        <w:t xml:space="preserve">., </w:t>
      </w:r>
      <w:proofErr w:type="spellStart"/>
      <w:r>
        <w:rPr>
          <w:rStyle w:val="None"/>
        </w:rPr>
        <w:t>DeCoster</w:t>
      </w:r>
      <w:proofErr w:type="spellEnd"/>
      <w:r>
        <w:rPr>
          <w:rStyle w:val="None"/>
        </w:rPr>
        <w:t>, J., Allen, R. S., &amp; Burgio, L.  L. (2009). Testing a theoretical model of the stress process in Alzheimer</w:t>
      </w:r>
      <w:r>
        <w:rPr>
          <w:rStyle w:val="None"/>
          <w:rtl/>
        </w:rPr>
        <w:t>’</w:t>
      </w:r>
      <w:r>
        <w:rPr>
          <w:rStyle w:val="None"/>
        </w:rPr>
        <w:t xml:space="preserve">s caregivers with race as a moderator. </w:t>
      </w:r>
      <w:r w:rsidRPr="00DB23B5">
        <w:rPr>
          <w:rStyle w:val="None"/>
          <w:i/>
          <w:iCs/>
        </w:rPr>
        <w:t>The Gerontologist, 49</w:t>
      </w:r>
      <w:r>
        <w:rPr>
          <w:rStyle w:val="None"/>
        </w:rPr>
        <w:t>(2), 248-261.</w:t>
      </w:r>
      <w:r>
        <w:rPr>
          <w:rStyle w:val="None"/>
          <w:i/>
          <w:iCs/>
        </w:rPr>
        <w:t xml:space="preserve"> </w:t>
      </w:r>
      <w:r>
        <w:rPr>
          <w:rStyle w:val="None"/>
        </w:rPr>
        <w:t xml:space="preserve"> </w:t>
      </w:r>
    </w:p>
    <w:p w14:paraId="61035F36" w14:textId="77777777" w:rsidR="004E6715" w:rsidRDefault="004E6715">
      <w:pPr>
        <w:pStyle w:val="BodyText"/>
        <w:jc w:val="left"/>
        <w:rPr>
          <w:rStyle w:val="None"/>
          <w:u w:val="single"/>
        </w:rPr>
      </w:pPr>
    </w:p>
    <w:p w14:paraId="5968920D" w14:textId="77777777" w:rsidR="004E6715" w:rsidRDefault="002114CB">
      <w:pPr>
        <w:pStyle w:val="BodyText"/>
        <w:jc w:val="left"/>
        <w:rPr>
          <w:rStyle w:val="None"/>
        </w:rPr>
      </w:pPr>
      <w:r>
        <w:rPr>
          <w:rStyle w:val="None"/>
        </w:rPr>
        <w:t>7.</w:t>
      </w:r>
      <w:r>
        <w:rPr>
          <w:rStyle w:val="None"/>
          <w:b/>
          <w:bCs/>
        </w:rPr>
        <w:t xml:space="preserve"> Sun, F</w:t>
      </w:r>
      <w:r>
        <w:rPr>
          <w:rStyle w:val="None"/>
        </w:rPr>
        <w:t xml:space="preserve">., Roff, L. L., </w:t>
      </w:r>
      <w:proofErr w:type="spellStart"/>
      <w:r>
        <w:rPr>
          <w:rStyle w:val="None"/>
        </w:rPr>
        <w:t>Klemmack</w:t>
      </w:r>
      <w:proofErr w:type="spellEnd"/>
      <w:r>
        <w:rPr>
          <w:rStyle w:val="None"/>
        </w:rPr>
        <w:t>, D., &amp; Burgio, L. L. (2008). The influences of gender and religiousness on Alzheimer</w:t>
      </w:r>
      <w:r>
        <w:rPr>
          <w:rStyle w:val="None"/>
          <w:rtl/>
        </w:rPr>
        <w:t>’</w:t>
      </w:r>
      <w:r>
        <w:rPr>
          <w:rStyle w:val="None"/>
        </w:rPr>
        <w:t>s caregiver</w:t>
      </w:r>
      <w:r>
        <w:rPr>
          <w:rStyle w:val="None"/>
          <w:rtl/>
        </w:rPr>
        <w:t>’</w:t>
      </w:r>
      <w:r>
        <w:rPr>
          <w:rStyle w:val="None"/>
        </w:rPr>
        <w:t xml:space="preserve">s use of informal support and formal services. </w:t>
      </w:r>
      <w:r>
        <w:rPr>
          <w:rStyle w:val="None"/>
          <w:i/>
          <w:iCs/>
        </w:rPr>
        <w:t>Journal of Aging and Health, 20</w:t>
      </w:r>
      <w:r>
        <w:rPr>
          <w:rStyle w:val="None"/>
        </w:rPr>
        <w:t xml:space="preserve">(8), 937-953.  </w:t>
      </w:r>
    </w:p>
    <w:p w14:paraId="1BB7EB18" w14:textId="77777777" w:rsidR="004E6715" w:rsidRDefault="004E6715">
      <w:pPr>
        <w:pStyle w:val="BodyText"/>
        <w:jc w:val="left"/>
        <w:rPr>
          <w:rStyle w:val="None"/>
        </w:rPr>
      </w:pPr>
    </w:p>
    <w:p w14:paraId="79C2C08C" w14:textId="77777777" w:rsidR="004E6715" w:rsidRDefault="002114CB">
      <w:pPr>
        <w:pStyle w:val="Body"/>
      </w:pPr>
      <w:r>
        <w:rPr>
          <w:rStyle w:val="None"/>
        </w:rPr>
        <w:t xml:space="preserve">6. Church, W. T., Wakeman, E. E., Miller, S. L., Clements, C. B., &amp; </w:t>
      </w:r>
      <w:r>
        <w:rPr>
          <w:rStyle w:val="None"/>
          <w:b/>
          <w:bCs/>
        </w:rPr>
        <w:t xml:space="preserve">Sun, F. </w:t>
      </w:r>
      <w:r>
        <w:rPr>
          <w:rStyle w:val="None"/>
        </w:rPr>
        <w:t xml:space="preserve">(2008).The community attitudes toward sex offender scale: The development of a psychometric assessment instrument. </w:t>
      </w:r>
      <w:r>
        <w:rPr>
          <w:rStyle w:val="None"/>
          <w:i/>
          <w:iCs/>
        </w:rPr>
        <w:t>Research on Social Work Practice, 18</w:t>
      </w:r>
      <w:r>
        <w:rPr>
          <w:rStyle w:val="None"/>
        </w:rPr>
        <w:t>(3),</w:t>
      </w:r>
      <w:r>
        <w:rPr>
          <w:rStyle w:val="None"/>
          <w:i/>
          <w:iCs/>
        </w:rPr>
        <w:t xml:space="preserve"> </w:t>
      </w:r>
      <w:r>
        <w:rPr>
          <w:rStyle w:val="None"/>
        </w:rPr>
        <w:t>251-259.</w:t>
      </w:r>
    </w:p>
    <w:p w14:paraId="3F61A9FA" w14:textId="77777777" w:rsidR="004E6715" w:rsidRDefault="004E6715">
      <w:pPr>
        <w:pStyle w:val="Body"/>
      </w:pPr>
    </w:p>
    <w:p w14:paraId="20C2C40C" w14:textId="77777777" w:rsidR="004E6715" w:rsidRDefault="002114CB">
      <w:pPr>
        <w:pStyle w:val="Body"/>
        <w:rPr>
          <w:rStyle w:val="None"/>
        </w:rPr>
      </w:pPr>
      <w:r w:rsidRPr="00DB23B5">
        <w:rPr>
          <w:rStyle w:val="None"/>
        </w:rPr>
        <w:t xml:space="preserve">5. Park, N., Lee, B. S., Bolland, J.  </w:t>
      </w:r>
      <w:r>
        <w:rPr>
          <w:rStyle w:val="None"/>
          <w:lang w:val="it-IT"/>
        </w:rPr>
        <w:t xml:space="preserve">M., Vazsonyi, A. T., &amp; </w:t>
      </w:r>
      <w:r>
        <w:rPr>
          <w:rStyle w:val="None"/>
          <w:b/>
          <w:bCs/>
          <w:lang w:val="it-IT"/>
        </w:rPr>
        <w:t>Sun, F.</w:t>
      </w:r>
      <w:r>
        <w:rPr>
          <w:rStyle w:val="None"/>
          <w:lang w:val="it-IT"/>
        </w:rPr>
        <w:t xml:space="preserve"> (2008). </w:t>
      </w:r>
      <w:r>
        <w:rPr>
          <w:rStyle w:val="None"/>
        </w:rPr>
        <w:t xml:space="preserve">Early adolescent pathways of antisocial in poor, inner-city neighborhoods. </w:t>
      </w:r>
      <w:r>
        <w:rPr>
          <w:rStyle w:val="None"/>
          <w:i/>
          <w:iCs/>
        </w:rPr>
        <w:t>Journal of Early Adolescence</w:t>
      </w:r>
      <w:r>
        <w:rPr>
          <w:rStyle w:val="None"/>
        </w:rPr>
        <w:t xml:space="preserve">, </w:t>
      </w:r>
      <w:r>
        <w:rPr>
          <w:rStyle w:val="None"/>
          <w:i/>
          <w:iCs/>
        </w:rPr>
        <w:t>28</w:t>
      </w:r>
      <w:r>
        <w:rPr>
          <w:rStyle w:val="None"/>
        </w:rPr>
        <w:t xml:space="preserve">(2), 185-205. </w:t>
      </w:r>
    </w:p>
    <w:p w14:paraId="6AE7CD3C" w14:textId="77777777" w:rsidR="004E6715" w:rsidRDefault="004E6715">
      <w:pPr>
        <w:pStyle w:val="Body"/>
        <w:rPr>
          <w:rStyle w:val="None"/>
        </w:rPr>
      </w:pPr>
    </w:p>
    <w:p w14:paraId="59B95E92" w14:textId="77777777" w:rsidR="004E6715" w:rsidRDefault="002114CB">
      <w:pPr>
        <w:pStyle w:val="Body"/>
        <w:rPr>
          <w:rStyle w:val="None"/>
          <w:i/>
          <w:iCs/>
        </w:rPr>
      </w:pPr>
      <w:r>
        <w:rPr>
          <w:rStyle w:val="None"/>
        </w:rPr>
        <w:t>4.</w:t>
      </w:r>
      <w:r>
        <w:rPr>
          <w:rStyle w:val="None"/>
          <w:b/>
          <w:bCs/>
        </w:rPr>
        <w:t xml:space="preserve"> Sun, F</w:t>
      </w:r>
      <w:r>
        <w:rPr>
          <w:rStyle w:val="None"/>
        </w:rPr>
        <w:t xml:space="preserve">., Kosberg, J. I., Leeper, J., Kaufman, A. V., &amp; Burgio, L. D. (2007). Formal services utilization by family caregivers of persons with Dementia living in rural Southeastern U.S.A. </w:t>
      </w:r>
      <w:r>
        <w:rPr>
          <w:rStyle w:val="None"/>
          <w:i/>
          <w:iCs/>
        </w:rPr>
        <w:t>Rural Social Work and Community Practice, 12</w:t>
      </w:r>
      <w:r>
        <w:rPr>
          <w:rStyle w:val="None"/>
        </w:rPr>
        <w:t>(2), 22-30</w:t>
      </w:r>
      <w:r>
        <w:rPr>
          <w:rStyle w:val="None"/>
          <w:b/>
          <w:bCs/>
        </w:rPr>
        <w:t>.</w:t>
      </w:r>
    </w:p>
    <w:p w14:paraId="376DF6E8" w14:textId="77777777" w:rsidR="004E6715" w:rsidRDefault="004E6715">
      <w:pPr>
        <w:pStyle w:val="Body"/>
        <w:rPr>
          <w:rStyle w:val="None"/>
        </w:rPr>
      </w:pPr>
    </w:p>
    <w:p w14:paraId="10A60364" w14:textId="77777777" w:rsidR="004E6715" w:rsidRDefault="002114CB">
      <w:pPr>
        <w:pStyle w:val="Body"/>
      </w:pPr>
      <w:r w:rsidRPr="00DB23B5">
        <w:rPr>
          <w:rStyle w:val="None"/>
        </w:rPr>
        <w:t xml:space="preserve">3.Roff, L.  L., Durkin, D., </w:t>
      </w:r>
      <w:r w:rsidRPr="00DB23B5">
        <w:rPr>
          <w:rStyle w:val="None"/>
          <w:b/>
          <w:bCs/>
        </w:rPr>
        <w:t>Sun, F.</w:t>
      </w:r>
      <w:r w:rsidRPr="00DB23B5">
        <w:rPr>
          <w:rStyle w:val="None"/>
        </w:rPr>
        <w:t xml:space="preserve">, &amp; </w:t>
      </w:r>
      <w:proofErr w:type="spellStart"/>
      <w:r w:rsidRPr="00DB23B5">
        <w:rPr>
          <w:rStyle w:val="None"/>
        </w:rPr>
        <w:t>Klemmack</w:t>
      </w:r>
      <w:proofErr w:type="spellEnd"/>
      <w:r w:rsidRPr="00DB23B5">
        <w:rPr>
          <w:rStyle w:val="None"/>
        </w:rPr>
        <w:t xml:space="preserve">, D. (2007). </w:t>
      </w:r>
      <w:r>
        <w:rPr>
          <w:rStyle w:val="None"/>
        </w:rPr>
        <w:t xml:space="preserve">Widowhood, religiousness and self-assessed well-being among older adults. </w:t>
      </w:r>
      <w:r>
        <w:rPr>
          <w:rStyle w:val="None"/>
          <w:i/>
          <w:iCs/>
        </w:rPr>
        <w:t>Journal of Religion, Spirituality and Aging, 19</w:t>
      </w:r>
      <w:r>
        <w:rPr>
          <w:rStyle w:val="None"/>
        </w:rPr>
        <w:t xml:space="preserve">(4), 43-59. </w:t>
      </w:r>
    </w:p>
    <w:p w14:paraId="4BDCD663" w14:textId="77777777" w:rsidR="004E6715" w:rsidRDefault="004E6715">
      <w:pPr>
        <w:pStyle w:val="Body"/>
      </w:pPr>
    </w:p>
    <w:p w14:paraId="7219839B" w14:textId="77777777" w:rsidR="004E6715" w:rsidRDefault="002114CB">
      <w:pPr>
        <w:pStyle w:val="Body"/>
        <w:rPr>
          <w:rStyle w:val="None"/>
        </w:rPr>
      </w:pPr>
      <w:r w:rsidRPr="00DB23B5">
        <w:rPr>
          <w:rStyle w:val="None"/>
        </w:rPr>
        <w:t xml:space="preserve">2. Kosberg, J.  I., Kaufman, A. V., Burgio, L. D., Leeper, J., &amp; </w:t>
      </w:r>
      <w:r>
        <w:rPr>
          <w:rStyle w:val="None"/>
          <w:b/>
          <w:bCs/>
        </w:rPr>
        <w:t>Sun, F.</w:t>
      </w:r>
      <w:r>
        <w:rPr>
          <w:rStyle w:val="None"/>
        </w:rPr>
        <w:t xml:space="preserve"> (2007). Family caregiving to those with dementia in rural Alabama: Racial similarities and differences. </w:t>
      </w:r>
      <w:r>
        <w:rPr>
          <w:rStyle w:val="None"/>
          <w:i/>
          <w:iCs/>
        </w:rPr>
        <w:t>Journal of Aging and Health</w:t>
      </w:r>
      <w:r>
        <w:rPr>
          <w:rStyle w:val="None"/>
        </w:rPr>
        <w:t xml:space="preserve">, </w:t>
      </w:r>
      <w:r>
        <w:rPr>
          <w:rStyle w:val="None"/>
          <w:i/>
          <w:iCs/>
        </w:rPr>
        <w:t>19</w:t>
      </w:r>
      <w:r>
        <w:rPr>
          <w:rStyle w:val="None"/>
        </w:rPr>
        <w:t xml:space="preserve">(1), 3-21. </w:t>
      </w:r>
    </w:p>
    <w:p w14:paraId="57DAC3DF" w14:textId="77777777" w:rsidR="004E6715" w:rsidRDefault="004E6715">
      <w:pPr>
        <w:pStyle w:val="Body"/>
      </w:pPr>
    </w:p>
    <w:p w14:paraId="6CA875CE" w14:textId="5C92A7EF" w:rsidR="00117E9E" w:rsidRDefault="002114CB" w:rsidP="00117E9E">
      <w:pPr>
        <w:pStyle w:val="Body"/>
        <w:numPr>
          <w:ilvl w:val="0"/>
          <w:numId w:val="13"/>
        </w:numPr>
        <w:rPr>
          <w:rStyle w:val="None"/>
        </w:rPr>
      </w:pPr>
      <w:r>
        <w:rPr>
          <w:rStyle w:val="None"/>
          <w:lang w:val="it-IT"/>
        </w:rPr>
        <w:t xml:space="preserve">Burgio, L. D., Park, N., Hardin, M., &amp; </w:t>
      </w:r>
      <w:r>
        <w:rPr>
          <w:rStyle w:val="None"/>
          <w:b/>
          <w:bCs/>
        </w:rPr>
        <w:t>Sun, F.</w:t>
      </w:r>
      <w:r>
        <w:rPr>
          <w:rStyle w:val="None"/>
        </w:rPr>
        <w:t xml:space="preserve"> (2007). A longitudinal examination of agitation and resident characteristics in the nursing home. </w:t>
      </w:r>
      <w:r w:rsidRPr="00DB23B5">
        <w:rPr>
          <w:rStyle w:val="None"/>
          <w:i/>
          <w:iCs/>
        </w:rPr>
        <w:t>The Gerontologist</w:t>
      </w:r>
      <w:r>
        <w:rPr>
          <w:rStyle w:val="None"/>
        </w:rPr>
        <w:t xml:space="preserve">, </w:t>
      </w:r>
      <w:r>
        <w:rPr>
          <w:rStyle w:val="None"/>
          <w:i/>
          <w:iCs/>
        </w:rPr>
        <w:t>47</w:t>
      </w:r>
      <w:r>
        <w:rPr>
          <w:rStyle w:val="None"/>
        </w:rPr>
        <w:t>(5), 642-649.</w:t>
      </w:r>
    </w:p>
    <w:p w14:paraId="30CDA729" w14:textId="77777777" w:rsidR="00117E9E" w:rsidRDefault="00117E9E" w:rsidP="00117E9E">
      <w:pPr>
        <w:pStyle w:val="Body"/>
        <w:rPr>
          <w:rStyle w:val="None"/>
        </w:rPr>
      </w:pPr>
    </w:p>
    <w:p w14:paraId="3AEEAD58" w14:textId="38BDBE15" w:rsidR="00117E9E" w:rsidRPr="00117E9E" w:rsidRDefault="00117E9E" w:rsidP="00117E9E">
      <w:pPr>
        <w:pStyle w:val="Body"/>
        <w:rPr>
          <w:rStyle w:val="None"/>
          <w:b/>
          <w:bCs/>
        </w:rPr>
      </w:pPr>
      <w:r w:rsidRPr="00117E9E">
        <w:rPr>
          <w:rStyle w:val="None"/>
          <w:rFonts w:hint="eastAsia"/>
          <w:b/>
          <w:bCs/>
        </w:rPr>
        <w:t>Peer-</w:t>
      </w:r>
      <w:r w:rsidRPr="00117E9E">
        <w:rPr>
          <w:rStyle w:val="None"/>
          <w:b/>
          <w:bCs/>
        </w:rPr>
        <w:t>reviewed</w:t>
      </w:r>
      <w:r w:rsidRPr="00117E9E">
        <w:rPr>
          <w:rStyle w:val="None"/>
          <w:rFonts w:hint="eastAsia"/>
          <w:b/>
          <w:bCs/>
        </w:rPr>
        <w:t xml:space="preserve"> </w:t>
      </w:r>
      <w:r w:rsidRPr="00117E9E">
        <w:rPr>
          <w:rStyle w:val="None"/>
          <w:b/>
          <w:bCs/>
        </w:rPr>
        <w:t>Conference</w:t>
      </w:r>
      <w:r w:rsidRPr="00117E9E">
        <w:rPr>
          <w:rStyle w:val="None"/>
          <w:rFonts w:hint="eastAsia"/>
          <w:b/>
          <w:bCs/>
        </w:rPr>
        <w:t xml:space="preserve"> Proceedings </w:t>
      </w:r>
    </w:p>
    <w:p w14:paraId="5A928653" w14:textId="77777777" w:rsidR="00117E9E" w:rsidRDefault="00117E9E" w:rsidP="00117E9E">
      <w:pPr>
        <w:pStyle w:val="BodyText"/>
        <w:tabs>
          <w:tab w:val="left" w:pos="9976"/>
        </w:tabs>
        <w:ind w:right="756"/>
        <w:jc w:val="left"/>
        <w:rPr>
          <w:rFonts w:ascii="Times" w:eastAsia="SimSun" w:hAnsi="Times" w:cs="Times"/>
          <w:color w:val="0D0D0D"/>
          <w:u w:color="0D0D0D"/>
        </w:rPr>
      </w:pPr>
    </w:p>
    <w:p w14:paraId="423808DA" w14:textId="2B8C290B" w:rsidR="00117E9E" w:rsidRPr="00117E9E" w:rsidRDefault="00117E9E" w:rsidP="00117E9E">
      <w:pPr>
        <w:pStyle w:val="BodyText"/>
        <w:tabs>
          <w:tab w:val="left" w:pos="9976"/>
        </w:tabs>
        <w:ind w:right="756"/>
        <w:jc w:val="left"/>
        <w:rPr>
          <w:rFonts w:eastAsia="SimSun"/>
          <w:color w:val="0D0D0D"/>
          <w:u w:color="0D0D0D"/>
        </w:rPr>
      </w:pPr>
      <w:bookmarkStart w:id="81" w:name="_Hlk193731327"/>
      <w:r w:rsidRPr="00117E9E">
        <w:rPr>
          <w:color w:val="222222"/>
          <w:shd w:val="clear" w:color="auto" w:fill="FFFFFF"/>
        </w:rPr>
        <w:t xml:space="preserve">Lee, H. R., </w:t>
      </w:r>
      <w:r w:rsidRPr="00117E9E">
        <w:rPr>
          <w:b/>
          <w:bCs/>
          <w:color w:val="222222"/>
          <w:shd w:val="clear" w:color="auto" w:fill="FFFFFF"/>
        </w:rPr>
        <w:t>Sun, F</w:t>
      </w:r>
      <w:r w:rsidRPr="00117E9E">
        <w:rPr>
          <w:color w:val="222222"/>
          <w:shd w:val="clear" w:color="auto" w:fill="FFFFFF"/>
        </w:rPr>
        <w:t>., Iqbal, T., &amp; Roberts, B. (2023, March). Reimagining robots for dementia: From robots for care-receivers/giver to robots for care partners. In </w:t>
      </w:r>
      <w:r w:rsidRPr="00117E9E">
        <w:rPr>
          <w:i/>
          <w:iCs/>
          <w:color w:val="222222"/>
          <w:shd w:val="clear" w:color="auto" w:fill="FFFFFF"/>
        </w:rPr>
        <w:t>Proceedings of the 2023 ACM/IEEE international conference on human-robot interaction</w:t>
      </w:r>
      <w:r w:rsidRPr="00117E9E">
        <w:rPr>
          <w:color w:val="222222"/>
          <w:shd w:val="clear" w:color="auto" w:fill="FFFFFF"/>
        </w:rPr>
        <w:t> (pp. 475-484).</w:t>
      </w:r>
    </w:p>
    <w:bookmarkEnd w:id="81"/>
    <w:p w14:paraId="57015B80" w14:textId="77777777" w:rsidR="004E6715" w:rsidRDefault="004E6715">
      <w:pPr>
        <w:pStyle w:val="Body"/>
      </w:pPr>
    </w:p>
    <w:p w14:paraId="6A201025" w14:textId="77777777" w:rsidR="004E6715" w:rsidRDefault="002114CB">
      <w:pPr>
        <w:pStyle w:val="Body"/>
        <w:rPr>
          <w:rStyle w:val="None"/>
          <w:b/>
          <w:bCs/>
        </w:rPr>
      </w:pPr>
      <w:r>
        <w:rPr>
          <w:rStyle w:val="None"/>
          <w:b/>
          <w:bCs/>
        </w:rPr>
        <w:t xml:space="preserve">Peer-Reviewed Book Chapters </w:t>
      </w:r>
    </w:p>
    <w:p w14:paraId="6A831096" w14:textId="77777777" w:rsidR="007B4F0C" w:rsidRDefault="007B4F0C">
      <w:pPr>
        <w:pStyle w:val="Body"/>
        <w:rPr>
          <w:rStyle w:val="None"/>
          <w:b/>
          <w:bCs/>
        </w:rPr>
      </w:pPr>
    </w:p>
    <w:p w14:paraId="50D96903" w14:textId="374BF958" w:rsidR="007B4F0C" w:rsidRPr="007B4F0C" w:rsidRDefault="007B4F0C" w:rsidP="007B4F0C">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heme="minorEastAsia"/>
          <w:iCs/>
        </w:rPr>
      </w:pPr>
      <w:r w:rsidRPr="007B4F0C">
        <w:rPr>
          <w:rStyle w:val="None"/>
          <w:rFonts w:hint="eastAsia"/>
          <w:b/>
          <w:bCs/>
        </w:rPr>
        <w:t>Sun, F.</w:t>
      </w:r>
      <w:r w:rsidRPr="007B4F0C">
        <w:rPr>
          <w:rFonts w:eastAsiaTheme="minorEastAsia"/>
          <w:iCs/>
        </w:rPr>
        <w:t>., Patano, A. Zhou, K., Velez Ortiz, D. &amp;  Freddolino, P. (</w:t>
      </w:r>
      <w:r>
        <w:rPr>
          <w:rFonts w:eastAsia="SimSun" w:hint="eastAsia"/>
          <w:iCs/>
          <w:lang w:eastAsia="zh-CN"/>
        </w:rPr>
        <w:t>I</w:t>
      </w:r>
      <w:r w:rsidRPr="007B4F0C">
        <w:rPr>
          <w:rFonts w:eastAsiaTheme="minorEastAsia"/>
          <w:iCs/>
        </w:rPr>
        <w:t xml:space="preserve">n press). Empowering rural dementia caregivers through a technology-based platform: A case study from Michigan. In </w:t>
      </w:r>
      <w:r w:rsidRPr="007B4F0C">
        <w:rPr>
          <w:rFonts w:eastAsiaTheme="minorEastAsia"/>
          <w:i/>
        </w:rPr>
        <w:t>Innovation in Dementia Care: The Path Forward</w:t>
      </w:r>
      <w:r w:rsidRPr="007B4F0C">
        <w:rPr>
          <w:rFonts w:eastAsiaTheme="minorEastAsia"/>
          <w:iCs/>
        </w:rPr>
        <w:t>. Oxford University Publisher</w:t>
      </w:r>
    </w:p>
    <w:p w14:paraId="1E42991B" w14:textId="77777777" w:rsidR="00AB77D6" w:rsidRDefault="00AB77D6">
      <w:pPr>
        <w:pStyle w:val="Body"/>
        <w:rPr>
          <w:rStyle w:val="None"/>
          <w:b/>
          <w:bCs/>
        </w:rPr>
      </w:pPr>
    </w:p>
    <w:p w14:paraId="04E536BC" w14:textId="5B2E89A8" w:rsidR="00AB77D6" w:rsidRPr="00AB77D6" w:rsidRDefault="00AB77D6" w:rsidP="00AB77D6">
      <w:pPr>
        <w:rPr>
          <w:rStyle w:val="None"/>
          <w:rFonts w:eastAsia="SimSun"/>
          <w:color w:val="000000"/>
          <w:lang w:eastAsia="zh-CN"/>
        </w:rPr>
      </w:pPr>
      <w:r w:rsidRPr="00AB77D6">
        <w:rPr>
          <w:rFonts w:hint="eastAsia"/>
          <w:b/>
          <w:bCs/>
          <w:color w:val="000000"/>
          <w:lang w:eastAsia="zh-CN"/>
        </w:rPr>
        <w:t>Sun</w:t>
      </w:r>
      <w:r w:rsidRPr="00AB77D6">
        <w:rPr>
          <w:b/>
          <w:bCs/>
          <w:color w:val="000000"/>
        </w:rPr>
        <w:t>, F</w:t>
      </w:r>
      <w:r w:rsidRPr="008D23DB">
        <w:rPr>
          <w:color w:val="000000"/>
        </w:rPr>
        <w:t xml:space="preserve">., Gao, S., Liu, E., &amp; </w:t>
      </w:r>
      <w:r w:rsidRPr="008D23DB">
        <w:rPr>
          <w:rFonts w:hint="eastAsia"/>
          <w:color w:val="000000"/>
          <w:lang w:eastAsia="zh-CN"/>
        </w:rPr>
        <w:t>Fen</w:t>
      </w:r>
      <w:r w:rsidRPr="008D23DB">
        <w:rPr>
          <w:color w:val="000000"/>
          <w:lang w:eastAsia="zh-CN"/>
        </w:rPr>
        <w:t>g, Y.</w:t>
      </w:r>
      <w:r>
        <w:rPr>
          <w:rFonts w:hint="eastAsia"/>
          <w:color w:val="000000"/>
          <w:lang w:eastAsia="zh-CN"/>
        </w:rPr>
        <w:t xml:space="preserve"> (2024).</w:t>
      </w:r>
      <w:r w:rsidRPr="008D23DB">
        <w:rPr>
          <w:color w:val="000000"/>
          <w:lang w:eastAsia="zh-CN"/>
        </w:rPr>
        <w:t xml:space="preserve"> </w:t>
      </w:r>
      <w:r w:rsidRPr="008D23DB">
        <w:rPr>
          <w:color w:val="000000"/>
        </w:rPr>
        <w:t>The Impact of Anti-Asian Racism on the Psychosocial Well-being of Older Asian Americans: A Systematic Review</w:t>
      </w:r>
      <w:r>
        <w:rPr>
          <w:rFonts w:hint="eastAsia"/>
          <w:color w:val="000000"/>
          <w:lang w:eastAsia="zh-CN"/>
        </w:rPr>
        <w:t>. Addressing Anti-Asian Racism with Social Work Advocacy and Action.</w:t>
      </w:r>
      <w:r w:rsidRPr="008D23DB">
        <w:rPr>
          <w:color w:val="000000"/>
        </w:rPr>
        <w:t xml:space="preserve"> </w:t>
      </w:r>
      <w:r w:rsidRPr="008D23DB">
        <w:rPr>
          <w:rFonts w:eastAsia="Times New Roman"/>
          <w:color w:val="000000"/>
        </w:rPr>
        <w:t>Edited by M.R. Liu and K Chan. Oxford University Press</w:t>
      </w:r>
      <w:r>
        <w:rPr>
          <w:rFonts w:eastAsia="SimSun" w:hint="eastAsia"/>
          <w:color w:val="000000"/>
          <w:lang w:eastAsia="zh-CN"/>
        </w:rPr>
        <w:t>.</w:t>
      </w:r>
    </w:p>
    <w:p w14:paraId="6B1842B1" w14:textId="77777777" w:rsidR="004E6715" w:rsidRDefault="004E6715">
      <w:pPr>
        <w:pStyle w:val="Body"/>
        <w:rPr>
          <w:rStyle w:val="None"/>
        </w:rPr>
      </w:pPr>
    </w:p>
    <w:p w14:paraId="1CC365AE" w14:textId="77777777" w:rsidR="004E6715" w:rsidRDefault="002114CB">
      <w:pPr>
        <w:pStyle w:val="Body"/>
      </w:pPr>
      <w:r>
        <w:rPr>
          <w:rStyle w:val="None"/>
          <w:b/>
          <w:bCs/>
        </w:rPr>
        <w:t xml:space="preserve">Sun, F., </w:t>
      </w:r>
      <w:r>
        <w:rPr>
          <w:rStyle w:val="None"/>
        </w:rPr>
        <w:t>&amp; Coon, D.</w:t>
      </w:r>
      <w:r>
        <w:rPr>
          <w:rStyle w:val="None"/>
          <w:b/>
          <w:bCs/>
        </w:rPr>
        <w:t xml:space="preserve"> (</w:t>
      </w:r>
      <w:r>
        <w:rPr>
          <w:rStyle w:val="None"/>
        </w:rPr>
        <w:t>2018) Working with Chinese American Alzheimer</w:t>
      </w:r>
      <w:r>
        <w:rPr>
          <w:rStyle w:val="None"/>
          <w:rtl/>
        </w:rPr>
        <w:t>’</w:t>
      </w:r>
      <w:r>
        <w:rPr>
          <w:rStyle w:val="None"/>
        </w:rPr>
        <w:t xml:space="preserve">s family caregivers: Through a cultural lens. In G. Yeo, L. </w:t>
      </w:r>
      <w:proofErr w:type="spellStart"/>
      <w:r>
        <w:rPr>
          <w:rStyle w:val="None"/>
        </w:rPr>
        <w:t>Gerdner</w:t>
      </w:r>
      <w:proofErr w:type="spellEnd"/>
      <w:r>
        <w:rPr>
          <w:rStyle w:val="None"/>
        </w:rPr>
        <w:t xml:space="preserve">, &amp; D. Gallagher-Thompson (Eds.) </w:t>
      </w:r>
      <w:r>
        <w:rPr>
          <w:rStyle w:val="None"/>
          <w:i/>
          <w:iCs/>
        </w:rPr>
        <w:t xml:space="preserve">Ethnicity and The Dementias </w:t>
      </w:r>
      <w:r>
        <w:rPr>
          <w:rStyle w:val="None"/>
        </w:rPr>
        <w:t>(3</w:t>
      </w:r>
      <w:r>
        <w:rPr>
          <w:rStyle w:val="None"/>
          <w:vertAlign w:val="superscript"/>
        </w:rPr>
        <w:t>rd</w:t>
      </w:r>
      <w:r>
        <w:rPr>
          <w:rStyle w:val="None"/>
        </w:rPr>
        <w:t xml:space="preserve"> ed.) (pp. 261-273). New York, NY: </w:t>
      </w:r>
      <w:proofErr w:type="spellStart"/>
      <w:r>
        <w:rPr>
          <w:rStyle w:val="None"/>
        </w:rPr>
        <w:t>Routlege</w:t>
      </w:r>
      <w:proofErr w:type="spellEnd"/>
      <w:r>
        <w:rPr>
          <w:rStyle w:val="None"/>
        </w:rPr>
        <w:t xml:space="preserve">. </w:t>
      </w:r>
    </w:p>
    <w:p w14:paraId="0F2094E9" w14:textId="77777777" w:rsidR="004E6715" w:rsidRDefault="004E6715">
      <w:pPr>
        <w:pStyle w:val="Body"/>
        <w:rPr>
          <w:rStyle w:val="None"/>
        </w:rPr>
      </w:pPr>
    </w:p>
    <w:p w14:paraId="6FFD7A2B" w14:textId="77777777" w:rsidR="004E6715" w:rsidRDefault="002114CB">
      <w:pPr>
        <w:pStyle w:val="Body"/>
      </w:pPr>
      <w:bookmarkStart w:id="82" w:name="_Hlk94283432"/>
      <w:r w:rsidRPr="000E79C3">
        <w:rPr>
          <w:rStyle w:val="None"/>
        </w:rPr>
        <w:t xml:space="preserve">Allen, R. S., </w:t>
      </w:r>
      <w:r w:rsidRPr="000E79C3">
        <w:rPr>
          <w:rStyle w:val="None"/>
          <w:b/>
          <w:bCs/>
        </w:rPr>
        <w:t>Sun, F</w:t>
      </w:r>
      <w:r w:rsidRPr="000E79C3">
        <w:rPr>
          <w:rStyle w:val="None"/>
        </w:rPr>
        <w:t xml:space="preserve">., Dorman, H., &amp; Albright, A. E. (2018). </w:t>
      </w:r>
      <w:r>
        <w:rPr>
          <w:rStyle w:val="None"/>
        </w:rPr>
        <w:t xml:space="preserve">Palliative and end-of-life care in the context of dementia. In G. E. Smith (Ed.) </w:t>
      </w:r>
      <w:r>
        <w:rPr>
          <w:rStyle w:val="None"/>
          <w:i/>
          <w:iCs/>
        </w:rPr>
        <w:t>APA</w:t>
      </w:r>
      <w:r>
        <w:rPr>
          <w:rStyle w:val="None"/>
        </w:rPr>
        <w:t xml:space="preserve"> </w:t>
      </w:r>
      <w:r>
        <w:rPr>
          <w:rStyle w:val="None"/>
          <w:i/>
          <w:iCs/>
        </w:rPr>
        <w:t>Handbook of Dementia</w:t>
      </w:r>
      <w:r>
        <w:rPr>
          <w:rStyle w:val="None"/>
        </w:rPr>
        <w:t xml:space="preserve"> (pp. 631-644). Washington, DC: American Psychological Association.  </w:t>
      </w:r>
    </w:p>
    <w:bookmarkEnd w:id="82"/>
    <w:p w14:paraId="6A44C76B" w14:textId="77777777" w:rsidR="004E6715" w:rsidRDefault="004E6715">
      <w:pPr>
        <w:pStyle w:val="Body"/>
        <w:rPr>
          <w:rStyle w:val="None"/>
        </w:rPr>
      </w:pPr>
    </w:p>
    <w:p w14:paraId="6BA34130" w14:textId="77777777" w:rsidR="004E6715" w:rsidRDefault="002114CB">
      <w:pPr>
        <w:pStyle w:val="Header"/>
        <w:rPr>
          <w:rStyle w:val="None"/>
          <w:i/>
          <w:iCs/>
        </w:rPr>
      </w:pPr>
      <w:r>
        <w:rPr>
          <w:rStyle w:val="None"/>
        </w:rPr>
        <w:t>Burnette, D.,</w:t>
      </w:r>
      <w:r>
        <w:rPr>
          <w:rStyle w:val="None"/>
          <w:b/>
          <w:bCs/>
        </w:rPr>
        <w:t xml:space="preserve"> </w:t>
      </w:r>
      <w:r>
        <w:rPr>
          <w:rStyle w:val="None"/>
        </w:rPr>
        <w:t>&amp;</w:t>
      </w:r>
      <w:r>
        <w:rPr>
          <w:rStyle w:val="None"/>
          <w:b/>
          <w:bCs/>
        </w:rPr>
        <w:t xml:space="preserve"> Sun, F. </w:t>
      </w:r>
      <w:r>
        <w:rPr>
          <w:rStyle w:val="None"/>
        </w:rPr>
        <w:t>(2015)</w:t>
      </w:r>
      <w:r>
        <w:rPr>
          <w:rStyle w:val="None"/>
          <w:b/>
          <w:bCs/>
        </w:rPr>
        <w:t xml:space="preserve">. </w:t>
      </w:r>
      <w:r>
        <w:rPr>
          <w:rStyle w:val="None"/>
        </w:rPr>
        <w:t>Global aging in the twenty-first century: Prospects, challenges and directions for a</w:t>
      </w:r>
      <w:proofErr w:type="spellStart"/>
      <w:r>
        <w:rPr>
          <w:rStyle w:val="None"/>
          <w:lang w:val="fr-FR"/>
        </w:rPr>
        <w:t>ction</w:t>
      </w:r>
      <w:proofErr w:type="spellEnd"/>
      <w:r>
        <w:rPr>
          <w:rStyle w:val="None"/>
          <w:lang w:val="fr-FR"/>
        </w:rPr>
        <w:t>.</w:t>
      </w:r>
      <w:r>
        <w:rPr>
          <w:rStyle w:val="None"/>
          <w:i/>
          <w:iCs/>
        </w:rPr>
        <w:t xml:space="preserve"> In B. Berkman &amp; S </w:t>
      </w:r>
      <w:proofErr w:type="spellStart"/>
      <w:r>
        <w:rPr>
          <w:rStyle w:val="None"/>
          <w:i/>
          <w:iCs/>
        </w:rPr>
        <w:t>D’Ambruoso</w:t>
      </w:r>
      <w:proofErr w:type="spellEnd"/>
      <w:r>
        <w:rPr>
          <w:rStyle w:val="None"/>
          <w:i/>
          <w:iCs/>
        </w:rPr>
        <w:t xml:space="preserve"> (Eds.) Handbook of Social Work in Health &amp; Aging </w:t>
      </w:r>
      <w:r>
        <w:rPr>
          <w:rStyle w:val="None"/>
        </w:rPr>
        <w:t>(pp. 575-583)</w:t>
      </w:r>
      <w:r>
        <w:rPr>
          <w:rStyle w:val="None"/>
          <w:i/>
          <w:iCs/>
        </w:rPr>
        <w:t xml:space="preserve">. </w:t>
      </w:r>
      <w:r>
        <w:rPr>
          <w:rStyle w:val="None"/>
        </w:rPr>
        <w:t>New York, NY: Oxford University Press.</w:t>
      </w:r>
      <w:r>
        <w:rPr>
          <w:rStyle w:val="None"/>
          <w:i/>
          <w:iCs/>
        </w:rPr>
        <w:t xml:space="preserve"> </w:t>
      </w:r>
    </w:p>
    <w:p w14:paraId="7108CF29" w14:textId="77777777" w:rsidR="004E6715" w:rsidRDefault="004E6715">
      <w:pPr>
        <w:pStyle w:val="Header"/>
        <w:rPr>
          <w:rStyle w:val="None"/>
        </w:rPr>
      </w:pPr>
    </w:p>
    <w:p w14:paraId="7A005A7E" w14:textId="77777777" w:rsidR="004E6715" w:rsidRDefault="002114CB">
      <w:pPr>
        <w:pStyle w:val="BodyText"/>
        <w:jc w:val="left"/>
        <w:rPr>
          <w:rStyle w:val="None"/>
          <w:b/>
          <w:bCs/>
        </w:rPr>
      </w:pPr>
      <w:r>
        <w:rPr>
          <w:rStyle w:val="None"/>
          <w:b/>
          <w:bCs/>
        </w:rPr>
        <w:t xml:space="preserve">Peer-reviewed Publications in Chinese </w:t>
      </w:r>
    </w:p>
    <w:p w14:paraId="7A9C84B0" w14:textId="77777777" w:rsidR="004E6715" w:rsidRDefault="004E6715">
      <w:pPr>
        <w:pStyle w:val="BodyText"/>
        <w:jc w:val="left"/>
        <w:rPr>
          <w:rStyle w:val="None"/>
        </w:rPr>
      </w:pPr>
    </w:p>
    <w:p w14:paraId="619B49F3" w14:textId="77777777" w:rsidR="004E6715" w:rsidRDefault="002114CB">
      <w:pPr>
        <w:pStyle w:val="BodyText"/>
        <w:jc w:val="left"/>
        <w:rPr>
          <w:rStyle w:val="None"/>
          <w:lang w:eastAsia="zh-TW"/>
        </w:rPr>
      </w:pPr>
      <w:r>
        <w:rPr>
          <w:rStyle w:val="None"/>
          <w:b/>
          <w:bCs/>
        </w:rPr>
        <w:t>Sun, F</w:t>
      </w:r>
      <w:r>
        <w:rPr>
          <w:rStyle w:val="None"/>
        </w:rPr>
        <w:t xml:space="preserve">, Zhang, Q.X., &amp; Li, X. (2020). Building dementia inclusive agencies: Inspiration of practice in the U.S.A and China. </w:t>
      </w:r>
      <w:r>
        <w:rPr>
          <w:rStyle w:val="None"/>
          <w:i/>
          <w:iCs/>
        </w:rPr>
        <w:t>Chinese Nursing Management, 20</w:t>
      </w:r>
      <w:r>
        <w:rPr>
          <w:rStyle w:val="None"/>
        </w:rPr>
        <w:t xml:space="preserve">(9), 1292-1298. </w:t>
      </w:r>
      <w:r>
        <w:rPr>
          <w:rStyle w:val="None"/>
          <w:rFonts w:eastAsia="SimSun" w:hint="eastAsia"/>
          <w:lang w:val="zh-TW" w:eastAsia="zh-TW"/>
        </w:rPr>
        <w:t>孙飞，张秋霞，李霞（</w:t>
      </w:r>
      <w:r>
        <w:rPr>
          <w:rStyle w:val="None"/>
          <w:rFonts w:ascii="SimSun" w:hAnsi="SimSun"/>
        </w:rPr>
        <w:t>2020</w:t>
      </w:r>
      <w:r>
        <w:rPr>
          <w:rStyle w:val="None"/>
          <w:rFonts w:eastAsia="SimSun" w:hint="eastAsia"/>
          <w:lang w:val="zh-TW" w:eastAsia="zh-TW"/>
        </w:rPr>
        <w:t>）</w:t>
      </w:r>
      <w:r>
        <w:rPr>
          <w:rStyle w:val="None"/>
          <w:rFonts w:ascii="SimSun" w:hAnsi="SimSun"/>
        </w:rPr>
        <w:t>.</w:t>
      </w:r>
      <w:r>
        <w:rPr>
          <w:rStyle w:val="None"/>
          <w:rFonts w:eastAsia="SimSun" w:hint="eastAsia"/>
          <w:lang w:val="zh-TW" w:eastAsia="zh-TW"/>
        </w:rPr>
        <w:t>建设认知症友善机构：中美实践经验的启示。《中国护理管理》，</w:t>
      </w:r>
      <w:r>
        <w:rPr>
          <w:rStyle w:val="None"/>
          <w:rFonts w:ascii="SimSun" w:hAnsi="SimSun"/>
          <w:lang w:eastAsia="zh-TW"/>
        </w:rPr>
        <w:t>20(9),1292-1298.</w:t>
      </w:r>
    </w:p>
    <w:p w14:paraId="1D70CC6A" w14:textId="77777777" w:rsidR="004E6715" w:rsidRDefault="004E6715">
      <w:pPr>
        <w:pStyle w:val="BodyText"/>
        <w:jc w:val="left"/>
        <w:rPr>
          <w:rStyle w:val="None"/>
          <w:lang w:eastAsia="zh-TW"/>
        </w:rPr>
      </w:pPr>
    </w:p>
    <w:p w14:paraId="0B5ECFE2" w14:textId="3138CE53" w:rsidR="004E6715" w:rsidRDefault="002114CB">
      <w:pPr>
        <w:pStyle w:val="BodyText"/>
        <w:jc w:val="left"/>
        <w:rPr>
          <w:rStyle w:val="None"/>
          <w:lang w:eastAsia="zh-TW"/>
        </w:rPr>
      </w:pPr>
      <w:bookmarkStart w:id="83" w:name="_Hlk87129759"/>
      <w:r>
        <w:rPr>
          <w:rStyle w:val="None"/>
          <w:b/>
          <w:bCs/>
          <w:lang w:eastAsia="zh-TW"/>
        </w:rPr>
        <w:t xml:space="preserve">Sun, F., </w:t>
      </w:r>
      <w:r>
        <w:rPr>
          <w:rStyle w:val="None"/>
          <w:lang w:eastAsia="zh-TW"/>
        </w:rPr>
        <w:t>Zhong, X., &amp; Li, X.</w:t>
      </w:r>
      <w:r>
        <w:rPr>
          <w:rStyle w:val="None"/>
          <w:b/>
          <w:bCs/>
          <w:lang w:eastAsia="zh-TW"/>
        </w:rPr>
        <w:t xml:space="preserve"> </w:t>
      </w:r>
      <w:r>
        <w:rPr>
          <w:rStyle w:val="None"/>
          <w:lang w:eastAsia="zh-TW"/>
        </w:rPr>
        <w:t>(2019).</w:t>
      </w:r>
      <w:r>
        <w:rPr>
          <w:rStyle w:val="None"/>
          <w:b/>
          <w:bCs/>
          <w:lang w:eastAsia="zh-TW"/>
        </w:rPr>
        <w:t xml:space="preserve"> </w:t>
      </w:r>
      <w:r>
        <w:rPr>
          <w:rStyle w:val="None"/>
          <w:lang w:eastAsia="zh-TW"/>
        </w:rPr>
        <w:t xml:space="preserve">Building and developing dementia friendly communities: Analyses of cases in the U.S.A and China. </w:t>
      </w:r>
      <w:r>
        <w:rPr>
          <w:rStyle w:val="None"/>
          <w:i/>
          <w:iCs/>
        </w:rPr>
        <w:t>Chinese Nursing Management, 19</w:t>
      </w:r>
      <w:r>
        <w:rPr>
          <w:rStyle w:val="None"/>
        </w:rPr>
        <w:t xml:space="preserve">(9),1295-1301. </w:t>
      </w:r>
      <w:r w:rsidR="005E40A6">
        <w:rPr>
          <w:rStyle w:val="None"/>
          <w:rFonts w:ascii="SimSun" w:eastAsia="SimSun" w:hAnsi="SimSun" w:cs="SimSun" w:hint="eastAsia"/>
          <w:lang w:val="zh-TW"/>
        </w:rPr>
        <w:t>孙飞</w:t>
      </w:r>
      <w:r>
        <w:rPr>
          <w:rStyle w:val="None"/>
          <w:rFonts w:eastAsia="Calibri" w:hint="eastAsia"/>
          <w:lang w:val="zh-TW" w:eastAsia="zh-TW"/>
        </w:rPr>
        <w:t>，仲鑫，李霞</w:t>
      </w:r>
      <w:r>
        <w:rPr>
          <w:rStyle w:val="None"/>
        </w:rPr>
        <w:t xml:space="preserve"> (2019). </w:t>
      </w:r>
      <w:r>
        <w:rPr>
          <w:rStyle w:val="None"/>
          <w:rFonts w:ascii="PMingLiU" w:eastAsia="PMingLiU" w:hAnsi="PMingLiU" w:cs="PMingLiU" w:hint="eastAsia"/>
          <w:lang w:val="zh-TW" w:eastAsia="zh-TW"/>
        </w:rPr>
        <w:t>认</w:t>
      </w:r>
      <w:r>
        <w:rPr>
          <w:rStyle w:val="None"/>
          <w:rFonts w:eastAsia="Calibri" w:hint="eastAsia"/>
          <w:lang w:val="zh-TW" w:eastAsia="zh-TW"/>
        </w:rPr>
        <w:t>知友好社区的建</w:t>
      </w:r>
      <w:r>
        <w:rPr>
          <w:rStyle w:val="None"/>
          <w:rFonts w:ascii="PMingLiU" w:eastAsia="PMingLiU" w:hAnsi="PMingLiU" w:cs="PMingLiU" w:hint="eastAsia"/>
          <w:lang w:val="zh-TW" w:eastAsia="zh-TW"/>
        </w:rPr>
        <w:t>设</w:t>
      </w:r>
      <w:r>
        <w:rPr>
          <w:rStyle w:val="None"/>
          <w:rFonts w:eastAsia="Calibri" w:hint="eastAsia"/>
          <w:lang w:val="zh-TW" w:eastAsia="zh-TW"/>
        </w:rPr>
        <w:t>和</w:t>
      </w:r>
      <w:r>
        <w:rPr>
          <w:rStyle w:val="None"/>
          <w:rFonts w:ascii="PMingLiU" w:eastAsia="PMingLiU" w:hAnsi="PMingLiU" w:cs="PMingLiU" w:hint="eastAsia"/>
          <w:lang w:val="zh-TW" w:eastAsia="zh-TW"/>
        </w:rPr>
        <w:t>发</w:t>
      </w:r>
      <w:r>
        <w:rPr>
          <w:rStyle w:val="None"/>
          <w:rFonts w:eastAsia="Calibri" w:hint="eastAsia"/>
          <w:lang w:val="zh-TW" w:eastAsia="zh-TW"/>
        </w:rPr>
        <w:t>展：中美社区的案例分析。《中国</w:t>
      </w:r>
      <w:r>
        <w:rPr>
          <w:rStyle w:val="None"/>
          <w:rFonts w:ascii="PMingLiU" w:eastAsia="PMingLiU" w:hAnsi="PMingLiU" w:cs="PMingLiU" w:hint="eastAsia"/>
          <w:lang w:val="zh-TW" w:eastAsia="zh-TW"/>
        </w:rPr>
        <w:t>护</w:t>
      </w:r>
      <w:r>
        <w:rPr>
          <w:rStyle w:val="None"/>
          <w:rFonts w:eastAsia="Calibri" w:hint="eastAsia"/>
          <w:lang w:val="zh-TW" w:eastAsia="zh-TW"/>
        </w:rPr>
        <w:t>理管理》，</w:t>
      </w:r>
      <w:r>
        <w:rPr>
          <w:rStyle w:val="None"/>
          <w:lang w:eastAsia="zh-TW"/>
        </w:rPr>
        <w:t xml:space="preserve">19(9),1295-1301. </w:t>
      </w:r>
    </w:p>
    <w:bookmarkEnd w:id="83"/>
    <w:p w14:paraId="4F59CE9E" w14:textId="77777777" w:rsidR="004E6715" w:rsidRDefault="004E6715">
      <w:pPr>
        <w:pStyle w:val="BodyText"/>
        <w:jc w:val="left"/>
        <w:rPr>
          <w:rStyle w:val="None"/>
          <w:lang w:eastAsia="zh-TW"/>
        </w:rPr>
      </w:pPr>
    </w:p>
    <w:p w14:paraId="4358621C" w14:textId="77777777" w:rsidR="004E6715" w:rsidRDefault="002114CB">
      <w:pPr>
        <w:pStyle w:val="BodyText"/>
        <w:jc w:val="left"/>
        <w:rPr>
          <w:rStyle w:val="None"/>
          <w:b/>
          <w:bCs/>
          <w:lang w:eastAsia="zh-TW"/>
        </w:rPr>
      </w:pPr>
      <w:r w:rsidRPr="00DB23B5">
        <w:rPr>
          <w:rStyle w:val="None"/>
          <w:b/>
          <w:bCs/>
          <w:lang w:eastAsia="zh-TW"/>
        </w:rPr>
        <w:t xml:space="preserve">OTHER PUBLICATIONS </w:t>
      </w:r>
      <w:r>
        <w:rPr>
          <w:rStyle w:val="None"/>
          <w:b/>
          <w:bCs/>
          <w:lang w:eastAsia="zh-TW"/>
        </w:rPr>
        <w:t xml:space="preserve">(book reviews, commentaries, reports) </w:t>
      </w:r>
    </w:p>
    <w:p w14:paraId="0D861732" w14:textId="77777777" w:rsidR="0054088A" w:rsidRDefault="0054088A">
      <w:pPr>
        <w:pStyle w:val="BodyText"/>
        <w:jc w:val="left"/>
        <w:rPr>
          <w:rStyle w:val="None"/>
          <w:b/>
          <w:bCs/>
          <w:lang w:eastAsia="zh-TW"/>
        </w:rPr>
      </w:pPr>
    </w:p>
    <w:p w14:paraId="1AFF7A3E" w14:textId="7F6BAB94" w:rsidR="00C05F03" w:rsidRPr="00C05F03" w:rsidRDefault="00C05F03" w:rsidP="00C05F03">
      <w:pPr>
        <w:pStyle w:val="BodyText"/>
        <w:rPr>
          <w:rFonts w:eastAsia="SimSun"/>
          <w:b/>
          <w:bCs/>
        </w:rPr>
      </w:pPr>
      <w:proofErr w:type="spellStart"/>
      <w:r w:rsidRPr="00C05F03">
        <w:rPr>
          <w:rFonts w:eastAsia="SimSun"/>
        </w:rPr>
        <w:t>Ji,G</w:t>
      </w:r>
      <w:proofErr w:type="spellEnd"/>
      <w:r w:rsidRPr="00C05F03">
        <w:rPr>
          <w:rFonts w:eastAsia="SimSun"/>
        </w:rPr>
        <w:t xml:space="preserve">., </w:t>
      </w:r>
      <w:proofErr w:type="spellStart"/>
      <w:r w:rsidRPr="00C05F03">
        <w:rPr>
          <w:rFonts w:eastAsia="SimSun"/>
        </w:rPr>
        <w:t>Ke,J</w:t>
      </w:r>
      <w:proofErr w:type="spellEnd"/>
      <w:r w:rsidRPr="00C05F03">
        <w:rPr>
          <w:rFonts w:eastAsia="SimSun"/>
        </w:rPr>
        <w:t>，</w:t>
      </w:r>
      <w:r w:rsidRPr="00C05F03">
        <w:rPr>
          <w:rFonts w:eastAsia="SimSun"/>
        </w:rPr>
        <w:t>and</w:t>
      </w:r>
      <w:r w:rsidRPr="00C05F03">
        <w:rPr>
          <w:rFonts w:eastAsia="SimSun"/>
          <w:b/>
          <w:bCs/>
        </w:rPr>
        <w:t xml:space="preserve"> Sun, F.(2025).</w:t>
      </w:r>
      <w:r w:rsidRPr="00C05F03">
        <w:rPr>
          <w:lang w:eastAsia="zh-TW"/>
        </w:rPr>
        <w:t>Comment on the 2025 Global Map of Palliative Care: Data Clarity and Consistency</w:t>
      </w:r>
      <w:r>
        <w:rPr>
          <w:rFonts w:eastAsia="SimSun" w:hint="eastAsia"/>
        </w:rPr>
        <w:t xml:space="preserve">. </w:t>
      </w:r>
      <w:r w:rsidRPr="00C05F03">
        <w:rPr>
          <w:rFonts w:eastAsia="SimSun"/>
          <w:i/>
          <w:iCs/>
        </w:rPr>
        <w:t>Journal of Pain and Symptom Management.</w:t>
      </w:r>
      <w:r w:rsidRPr="00C05F03">
        <w:rPr>
          <w:rFonts w:eastAsia="SimSun"/>
          <w:b/>
          <w:bCs/>
        </w:rPr>
        <w:t xml:space="preserve"> </w:t>
      </w:r>
    </w:p>
    <w:p w14:paraId="5CD70962" w14:textId="77777777" w:rsidR="00C801D1" w:rsidRPr="00C05F03" w:rsidRDefault="00C801D1">
      <w:pPr>
        <w:pStyle w:val="BodyText"/>
        <w:jc w:val="left"/>
        <w:rPr>
          <w:rStyle w:val="None"/>
          <w:rFonts w:eastAsia="SimSun"/>
          <w:b/>
          <w:bCs/>
        </w:rPr>
      </w:pPr>
    </w:p>
    <w:p w14:paraId="581E2260" w14:textId="175AFC8F" w:rsidR="00AE33BE" w:rsidRPr="00180BDE" w:rsidRDefault="00C801D1" w:rsidP="00AE33BE">
      <w:pPr>
        <w:rPr>
          <w:color w:val="000000" w:themeColor="text1"/>
          <w:lang w:eastAsia="zh-CN"/>
        </w:rPr>
      </w:pPr>
      <w:r>
        <w:rPr>
          <w:rStyle w:val="None"/>
          <w:b/>
          <w:bCs/>
          <w:lang w:eastAsia="zh-TW"/>
        </w:rPr>
        <w:t xml:space="preserve">Sun, F., </w:t>
      </w:r>
      <w:r w:rsidRPr="00C801D1">
        <w:rPr>
          <w:rStyle w:val="None"/>
          <w:lang w:eastAsia="zh-TW"/>
        </w:rPr>
        <w:t>Gao, X., An, Q. (2024).</w:t>
      </w:r>
      <w:r w:rsidR="00AE33BE">
        <w:rPr>
          <w:rStyle w:val="None"/>
          <w:rFonts w:eastAsia="SimSun" w:hint="eastAsia"/>
          <w:lang w:eastAsia="zh-CN"/>
        </w:rPr>
        <w:t xml:space="preserve"> </w:t>
      </w:r>
      <w:hyperlink r:id="rId40" w:history="1">
        <w:r w:rsidR="00AE33BE" w:rsidRPr="00180BDE">
          <w:rPr>
            <w:rStyle w:val="Hyperlink"/>
            <w:color w:val="000000" w:themeColor="text1"/>
            <w:shd w:val="clear" w:color="auto" w:fill="FFFFFF"/>
          </w:rPr>
          <w:t>Special Issue on Gero Social Work for Chinese Background Older Adults–Editorial</w:t>
        </w:r>
      </w:hyperlink>
      <w:r w:rsidR="00AE33BE" w:rsidRPr="00180BDE">
        <w:rPr>
          <w:color w:val="000000" w:themeColor="text1"/>
          <w:lang w:eastAsia="zh-CN"/>
        </w:rPr>
        <w:t xml:space="preserve">. </w:t>
      </w:r>
      <w:r w:rsidR="00AE33BE" w:rsidRPr="008F24EB">
        <w:rPr>
          <w:i/>
          <w:iCs/>
          <w:color w:val="000000" w:themeColor="text1"/>
        </w:rPr>
        <w:t>Journal of gerontological social work 67</w:t>
      </w:r>
      <w:r w:rsidR="00AE33BE" w:rsidRPr="00180BDE">
        <w:rPr>
          <w:color w:val="000000" w:themeColor="text1"/>
        </w:rPr>
        <w:t xml:space="preserve"> (7), 861-864</w:t>
      </w:r>
      <w:r w:rsidR="00AE33BE">
        <w:rPr>
          <w:rFonts w:hint="eastAsia"/>
          <w:color w:val="000000" w:themeColor="text1"/>
          <w:lang w:eastAsia="zh-CN"/>
        </w:rPr>
        <w:t>.</w:t>
      </w:r>
    </w:p>
    <w:p w14:paraId="30B8966D" w14:textId="77777777" w:rsidR="004E6715" w:rsidRPr="00AE33BE" w:rsidRDefault="004E6715">
      <w:pPr>
        <w:pStyle w:val="BodyText"/>
        <w:jc w:val="left"/>
        <w:rPr>
          <w:rStyle w:val="None"/>
          <w:rFonts w:eastAsia="SimSun"/>
        </w:rPr>
      </w:pPr>
    </w:p>
    <w:p w14:paraId="7FBE6EA8" w14:textId="77777777" w:rsidR="007D0297" w:rsidRPr="002034DE" w:rsidRDefault="007D0297" w:rsidP="007D0297">
      <w:r w:rsidRPr="002034DE">
        <w:t xml:space="preserve">Hirsch, J. &amp; </w:t>
      </w:r>
      <w:r w:rsidRPr="002034DE">
        <w:rPr>
          <w:b/>
          <w:bCs/>
        </w:rPr>
        <w:t>Sun, F.</w:t>
      </w:r>
      <w:r w:rsidRPr="002034DE">
        <w:t xml:space="preserve"> (2021).  Palliative care for people with dementia. Review </w:t>
      </w:r>
      <w:r w:rsidRPr="002034DE">
        <w:rPr>
          <w:lang w:eastAsia="zh-CN"/>
        </w:rPr>
        <w:t>of “</w:t>
      </w:r>
      <w:r w:rsidRPr="002034DE">
        <w:t xml:space="preserve">Achieving consensus and controversy around applicability of palliative care to dementia” In </w:t>
      </w:r>
      <w:r w:rsidRPr="007D0297">
        <w:rPr>
          <w:i/>
          <w:iCs/>
        </w:rPr>
        <w:t>IPA Bulletin, 38</w:t>
      </w:r>
      <w:r w:rsidRPr="002034DE">
        <w:t>(4), 11-12.</w:t>
      </w:r>
    </w:p>
    <w:p w14:paraId="3B6612F9" w14:textId="77777777" w:rsidR="004E6715" w:rsidRDefault="004E6715">
      <w:pPr>
        <w:pStyle w:val="Body"/>
        <w:rPr>
          <w:rStyle w:val="None"/>
          <w:rFonts w:ascii="Times Roman" w:eastAsia="Times Roman" w:hAnsi="Times Roman" w:cs="Times Roman"/>
        </w:rPr>
      </w:pPr>
    </w:p>
    <w:p w14:paraId="30376BE2" w14:textId="3B37BF60" w:rsidR="005E40A6" w:rsidRPr="00AA74CC" w:rsidRDefault="005E40A6" w:rsidP="005E40A6">
      <w:pPr>
        <w:pStyle w:val="Body"/>
        <w:rPr>
          <w:rFonts w:cs="Times New Roman"/>
          <w:color w:val="181817"/>
          <w:shd w:val="clear" w:color="auto" w:fill="CAE7FF"/>
        </w:rPr>
      </w:pPr>
      <w:bookmarkStart w:id="84" w:name="_Hlk96763495"/>
      <w:bookmarkStart w:id="85" w:name="_Hlk67760753"/>
      <w:r w:rsidRPr="00AA74CC">
        <w:rPr>
          <w:rStyle w:val="None"/>
          <w:rFonts w:cs="Times New Roman"/>
          <w:b/>
          <w:bCs/>
        </w:rPr>
        <w:t>Sun, F</w:t>
      </w:r>
      <w:r w:rsidRPr="00AA74CC">
        <w:rPr>
          <w:rStyle w:val="None"/>
          <w:rFonts w:cs="Times New Roman"/>
          <w:lang w:val="it-IT"/>
        </w:rPr>
        <w:t xml:space="preserve">, &amp; Lee, J. (2021). </w:t>
      </w:r>
      <w:r w:rsidRPr="00AA74CC">
        <w:rPr>
          <w:rStyle w:val="None"/>
          <w:rFonts w:cs="Times New Roman"/>
          <w:color w:val="201F1E"/>
          <w:u w:color="201F1E"/>
          <w:shd w:val="clear" w:color="auto" w:fill="FFFFFF"/>
        </w:rPr>
        <w:t xml:space="preserve">New light on the effect of living alone on the quality of life among Chinese adults aged 50 or older.  </w:t>
      </w:r>
      <w:r w:rsidRPr="00DB23B5">
        <w:rPr>
          <w:rStyle w:val="None"/>
          <w:rFonts w:cs="Times New Roman"/>
          <w:i/>
          <w:iCs/>
          <w:color w:val="201F1E"/>
          <w:u w:color="201F1E"/>
          <w:shd w:val="clear" w:color="auto" w:fill="FFFFFF"/>
        </w:rPr>
        <w:t>International Psychogeriatrics</w:t>
      </w:r>
      <w:r w:rsidR="00AA74CC" w:rsidRPr="00AA74CC">
        <w:rPr>
          <w:rStyle w:val="None"/>
          <w:rFonts w:cs="Times New Roman"/>
          <w:color w:val="201F1E"/>
          <w:u w:color="201F1E"/>
          <w:shd w:val="clear" w:color="auto" w:fill="FFFFFF"/>
        </w:rPr>
        <w:t>, 33(5</w:t>
      </w:r>
      <w:r w:rsidR="00AA74CC" w:rsidRPr="00475544">
        <w:rPr>
          <w:rStyle w:val="None"/>
          <w:rFonts w:cs="Times New Roman"/>
          <w:color w:val="201F1E"/>
          <w:u w:color="201F1E"/>
          <w:shd w:val="clear" w:color="auto" w:fill="FFFFFF"/>
        </w:rPr>
        <w:t xml:space="preserve">), </w:t>
      </w:r>
      <w:r w:rsidR="00AA74CC" w:rsidRPr="00475544">
        <w:rPr>
          <w:rFonts w:cs="Times New Roman"/>
          <w:color w:val="181817"/>
          <w:shd w:val="clear" w:color="auto" w:fill="CAE7FF"/>
        </w:rPr>
        <w:t>437-439. doi:10.1017/S104161022000349X</w:t>
      </w:r>
    </w:p>
    <w:bookmarkEnd w:id="84"/>
    <w:p w14:paraId="64B59AB1" w14:textId="77777777" w:rsidR="00AA74CC" w:rsidRPr="00AA74CC" w:rsidRDefault="00AA74CC" w:rsidP="005E40A6">
      <w:pPr>
        <w:pStyle w:val="Body"/>
        <w:rPr>
          <w:rStyle w:val="None"/>
          <w:color w:val="201F1E"/>
          <w:u w:color="201F1E"/>
          <w:shd w:val="clear" w:color="auto" w:fill="FFFFFF"/>
        </w:rPr>
      </w:pPr>
    </w:p>
    <w:p w14:paraId="373CE536" w14:textId="36321D36" w:rsidR="007D0297" w:rsidRDefault="007D0297" w:rsidP="007D0297">
      <w:pPr>
        <w:pStyle w:val="Body"/>
        <w:rPr>
          <w:rStyle w:val="None"/>
          <w:rFonts w:ascii="Times Roman" w:hAnsi="Times Roman"/>
        </w:rPr>
      </w:pPr>
      <w:r>
        <w:rPr>
          <w:rStyle w:val="None"/>
          <w:rFonts w:ascii="Times Roman" w:hAnsi="Times Roman"/>
          <w:b/>
          <w:bCs/>
          <w:lang w:eastAsia="zh-TW"/>
        </w:rPr>
        <w:t xml:space="preserve">Sun, F. </w:t>
      </w:r>
      <w:r>
        <w:rPr>
          <w:rStyle w:val="None"/>
          <w:rFonts w:ascii="Times Roman" w:hAnsi="Times Roman"/>
          <w:lang w:eastAsia="zh-TW"/>
        </w:rPr>
        <w:t>&amp;</w:t>
      </w:r>
      <w:r>
        <w:rPr>
          <w:rStyle w:val="None"/>
          <w:rFonts w:ascii="Times Roman" w:hAnsi="Times Roman"/>
          <w:b/>
          <w:bCs/>
          <w:lang w:eastAsia="zh-TW"/>
        </w:rPr>
        <w:t xml:space="preserve"> </w:t>
      </w:r>
      <w:r>
        <w:rPr>
          <w:rStyle w:val="None"/>
          <w:rFonts w:ascii="Times Roman" w:hAnsi="Times Roman"/>
          <w:lang w:eastAsia="zh-TW"/>
        </w:rPr>
        <w:t>Lee, J. (2021).</w:t>
      </w:r>
      <w:r>
        <w:rPr>
          <w:rStyle w:val="None"/>
          <w:rFonts w:ascii="Times Roman" w:hAnsi="Times Roman"/>
          <w:b/>
          <w:bCs/>
          <w:lang w:eastAsia="zh-TW"/>
        </w:rPr>
        <w:t xml:space="preserve"> </w:t>
      </w:r>
      <w:r>
        <w:rPr>
          <w:rStyle w:val="None"/>
          <w:rFonts w:ascii="Times Roman" w:hAnsi="Times Roman"/>
          <w:lang w:eastAsia="zh-TW"/>
        </w:rPr>
        <w:t xml:space="preserve">Custodian care. In </w:t>
      </w:r>
      <w:r>
        <w:rPr>
          <w:rStyle w:val="None"/>
          <w:rFonts w:ascii="Times Roman" w:hAnsi="Times Roman"/>
          <w:color w:val="212121"/>
          <w:u w:color="212121"/>
          <w:shd w:val="clear" w:color="auto" w:fill="FFFFFF"/>
          <w:lang w:eastAsia="zh-TW"/>
        </w:rPr>
        <w:t xml:space="preserve">D. Gu &amp; M. E. </w:t>
      </w:r>
      <w:proofErr w:type="spellStart"/>
      <w:r>
        <w:rPr>
          <w:rStyle w:val="None"/>
          <w:rFonts w:ascii="Times Roman" w:hAnsi="Times Roman"/>
          <w:color w:val="212121"/>
          <w:u w:color="212121"/>
          <w:shd w:val="clear" w:color="auto" w:fill="FFFFFF"/>
          <w:lang w:eastAsia="zh-TW"/>
        </w:rPr>
        <w:t>Dupr</w:t>
      </w:r>
      <w:proofErr w:type="spellEnd"/>
      <w:r>
        <w:rPr>
          <w:rStyle w:val="None"/>
          <w:rFonts w:ascii="Times Roman" w:hAnsi="Times Roman"/>
          <w:color w:val="212121"/>
          <w:u w:color="212121"/>
          <w:shd w:val="clear" w:color="auto" w:fill="FFFFFF"/>
          <w:lang w:eastAsia="zh-TW"/>
        </w:rPr>
        <w:t xml:space="preserve">. </w:t>
      </w:r>
      <w:r>
        <w:rPr>
          <w:rStyle w:val="None"/>
          <w:rFonts w:ascii="Times Roman" w:hAnsi="Times Roman"/>
          <w:color w:val="212121"/>
          <w:u w:color="212121"/>
          <w:shd w:val="clear" w:color="auto" w:fill="FFFFFF"/>
        </w:rPr>
        <w:t xml:space="preserve">(Eds). </w:t>
      </w:r>
      <w:r>
        <w:rPr>
          <w:rStyle w:val="None"/>
          <w:rFonts w:ascii="Times Roman" w:hAnsi="Times Roman"/>
          <w:i/>
          <w:iCs/>
        </w:rPr>
        <w:t>Encyclopedia of Gerontology and Population Aging</w:t>
      </w:r>
      <w:r>
        <w:rPr>
          <w:rStyle w:val="None"/>
          <w:rFonts w:ascii="Times Roman" w:hAnsi="Times Roman"/>
        </w:rPr>
        <w:t xml:space="preserve">. Springer. </w:t>
      </w:r>
    </w:p>
    <w:p w14:paraId="3B977D3B" w14:textId="77777777" w:rsidR="007D0297" w:rsidRDefault="007D0297" w:rsidP="007D0297">
      <w:pPr>
        <w:pStyle w:val="Body"/>
        <w:rPr>
          <w:rStyle w:val="None"/>
          <w:rFonts w:ascii="Times Roman" w:hAnsi="Times Roman"/>
        </w:rPr>
      </w:pPr>
    </w:p>
    <w:p w14:paraId="55F2A77B" w14:textId="77777777" w:rsidR="004E6715" w:rsidRDefault="002114CB">
      <w:pPr>
        <w:pStyle w:val="Heading"/>
        <w:shd w:val="clear" w:color="auto" w:fill="FFFFFF"/>
        <w:spacing w:before="0" w:after="150" w:line="240" w:lineRule="auto"/>
        <w:rPr>
          <w:rStyle w:val="None"/>
          <w:rFonts w:ascii="Times New Roman" w:eastAsia="Times New Roman" w:hAnsi="Times New Roman" w:cs="Times New Roman"/>
          <w:b w:val="0"/>
          <w:bCs w:val="0"/>
          <w:kern w:val="36"/>
          <w:sz w:val="24"/>
          <w:szCs w:val="24"/>
        </w:rPr>
      </w:pPr>
      <w:r>
        <w:rPr>
          <w:rStyle w:val="None"/>
          <w:rFonts w:ascii="Times New Roman" w:hAnsi="Times New Roman"/>
          <w:b w:val="0"/>
          <w:bCs w:val="0"/>
          <w:sz w:val="24"/>
          <w:szCs w:val="24"/>
        </w:rPr>
        <w:t xml:space="preserve">Gao, </w:t>
      </w:r>
      <w:proofErr w:type="spellStart"/>
      <w:r>
        <w:rPr>
          <w:rStyle w:val="None"/>
          <w:rFonts w:ascii="Times New Roman" w:hAnsi="Times New Roman"/>
          <w:b w:val="0"/>
          <w:bCs w:val="0"/>
          <w:sz w:val="24"/>
          <w:szCs w:val="24"/>
        </w:rPr>
        <w:t>G.H.,Li</w:t>
      </w:r>
      <w:proofErr w:type="spellEnd"/>
      <w:r>
        <w:rPr>
          <w:rStyle w:val="None"/>
          <w:rFonts w:ascii="Times New Roman" w:hAnsi="Times New Roman"/>
          <w:b w:val="0"/>
          <w:bCs w:val="0"/>
          <w:sz w:val="24"/>
          <w:szCs w:val="24"/>
        </w:rPr>
        <w:t xml:space="preserve">, W.L., Jaewon, L., &amp; </w:t>
      </w:r>
      <w:r w:rsidRPr="00A452B4">
        <w:rPr>
          <w:rStyle w:val="None"/>
          <w:rFonts w:ascii="Times New Roman" w:hAnsi="Times New Roman"/>
          <w:sz w:val="24"/>
          <w:szCs w:val="24"/>
        </w:rPr>
        <w:t>Sun, F.</w:t>
      </w:r>
      <w:r>
        <w:rPr>
          <w:rStyle w:val="None"/>
          <w:rFonts w:ascii="Times New Roman" w:hAnsi="Times New Roman"/>
          <w:b w:val="0"/>
          <w:bCs w:val="0"/>
          <w:sz w:val="24"/>
          <w:szCs w:val="24"/>
        </w:rPr>
        <w:t xml:space="preserve"> (2020). </w:t>
      </w:r>
      <w:r>
        <w:rPr>
          <w:rStyle w:val="None"/>
          <w:rFonts w:ascii="Times New Roman" w:hAnsi="Times New Roman"/>
          <w:b w:val="0"/>
          <w:bCs w:val="0"/>
          <w:kern w:val="36"/>
          <w:sz w:val="24"/>
          <w:szCs w:val="24"/>
        </w:rPr>
        <w:t xml:space="preserve">Employment, work, and depressive symptoms among older workers. </w:t>
      </w:r>
      <w:r>
        <w:rPr>
          <w:rStyle w:val="None"/>
          <w:rFonts w:ascii="Times New Roman" w:hAnsi="Times New Roman"/>
          <w:b w:val="0"/>
          <w:bCs w:val="0"/>
          <w:i/>
          <w:iCs/>
          <w:kern w:val="36"/>
          <w:sz w:val="24"/>
          <w:szCs w:val="24"/>
        </w:rPr>
        <w:t>HSOA Journal of Gerontology and Geriatrics</w:t>
      </w:r>
      <w:r>
        <w:rPr>
          <w:rStyle w:val="None"/>
          <w:rFonts w:ascii="Times New Roman" w:hAnsi="Times New Roman"/>
          <w:b w:val="0"/>
          <w:bCs w:val="0"/>
          <w:kern w:val="36"/>
          <w:sz w:val="24"/>
          <w:szCs w:val="24"/>
        </w:rPr>
        <w:t>, 6,071.</w:t>
      </w:r>
    </w:p>
    <w:p w14:paraId="582B7D3E" w14:textId="77777777" w:rsidR="004E6715" w:rsidRDefault="004E6715">
      <w:pPr>
        <w:pStyle w:val="Body"/>
        <w:rPr>
          <w:rStyle w:val="None"/>
          <w:rFonts w:ascii="Times Roman" w:eastAsia="Times Roman" w:hAnsi="Times Roman" w:cs="Times Roman"/>
        </w:rPr>
      </w:pPr>
    </w:p>
    <w:p w14:paraId="17708E6A" w14:textId="77777777" w:rsidR="004E6715" w:rsidRDefault="002114CB">
      <w:pPr>
        <w:pStyle w:val="Body"/>
      </w:pPr>
      <w:r>
        <w:rPr>
          <w:rStyle w:val="None"/>
          <w:rFonts w:ascii="Times Roman" w:hAnsi="Times Roman"/>
          <w:b/>
          <w:bCs/>
        </w:rPr>
        <w:t xml:space="preserve">Sun, F., </w:t>
      </w:r>
      <w:r>
        <w:rPr>
          <w:rStyle w:val="None"/>
          <w:rFonts w:ascii="Times Roman" w:hAnsi="Times Roman"/>
        </w:rPr>
        <w:t>Colquhoun, R., &amp; Li, X.</w:t>
      </w:r>
      <w:r>
        <w:rPr>
          <w:rStyle w:val="None"/>
          <w:rFonts w:ascii="Times Roman" w:hAnsi="Times Roman"/>
          <w:b/>
          <w:bCs/>
        </w:rPr>
        <w:t xml:space="preserve"> </w:t>
      </w:r>
      <w:r>
        <w:rPr>
          <w:rStyle w:val="None"/>
          <w:rFonts w:ascii="Times Roman" w:hAnsi="Times Roman"/>
          <w:lang w:val="it-IT"/>
        </w:rPr>
        <w:t xml:space="preserve">(April 24, 2020). </w:t>
      </w:r>
      <w:r>
        <w:rPr>
          <w:rStyle w:val="None"/>
          <w:rFonts w:ascii="Times Roman" w:hAnsi="Times Roman"/>
          <w:color w:val="222222"/>
          <w:u w:color="222222"/>
        </w:rPr>
        <w:t xml:space="preserve">Elder care during COVID-19: Reflections from Shanghai. </w:t>
      </w:r>
      <w:r>
        <w:rPr>
          <w:rStyle w:val="None"/>
          <w:i/>
          <w:iCs/>
        </w:rPr>
        <w:t xml:space="preserve">BMJ Global Health Blog </w:t>
      </w:r>
      <w:hyperlink r:id="rId41" w:history="1">
        <w:r>
          <w:rPr>
            <w:rStyle w:val="Hyperlink0"/>
          </w:rPr>
          <w:t>https://blogs.bmj.com/bmjgh/2020/04/24/elder-care-during-covid-19-reflections-from-shanghai/</w:t>
        </w:r>
      </w:hyperlink>
    </w:p>
    <w:bookmarkEnd w:id="85"/>
    <w:p w14:paraId="541438A5" w14:textId="77777777" w:rsidR="004E6715" w:rsidRDefault="004E6715">
      <w:pPr>
        <w:pStyle w:val="BodyText"/>
        <w:jc w:val="left"/>
        <w:rPr>
          <w:rStyle w:val="None"/>
        </w:rPr>
      </w:pPr>
    </w:p>
    <w:p w14:paraId="26CDFE5D" w14:textId="77777777" w:rsidR="004E6715" w:rsidRDefault="002114CB">
      <w:pPr>
        <w:pStyle w:val="BodyText"/>
        <w:jc w:val="left"/>
        <w:rPr>
          <w:rStyle w:val="None"/>
          <w:b/>
          <w:bCs/>
        </w:rPr>
      </w:pPr>
      <w:r>
        <w:rPr>
          <w:rStyle w:val="None"/>
          <w:b/>
          <w:bCs/>
        </w:rPr>
        <w:t xml:space="preserve">Sun, F. </w:t>
      </w:r>
      <w:r>
        <w:rPr>
          <w:rStyle w:val="None"/>
        </w:rPr>
        <w:t>(2017). Book review of</w:t>
      </w:r>
      <w:r>
        <w:rPr>
          <w:rStyle w:val="None"/>
          <w:b/>
          <w:bCs/>
        </w:rPr>
        <w:t xml:space="preserve"> </w:t>
      </w:r>
      <w:r>
        <w:rPr>
          <w:rStyle w:val="None"/>
        </w:rPr>
        <w:t xml:space="preserve">Social Welfare for a Global Era: International Perspectives on Policy and Practice. </w:t>
      </w:r>
      <w:r>
        <w:rPr>
          <w:rStyle w:val="None"/>
          <w:i/>
          <w:iCs/>
        </w:rPr>
        <w:t>Journal of Social Welfare and Sociology</w:t>
      </w:r>
      <w:r>
        <w:rPr>
          <w:rStyle w:val="None"/>
        </w:rPr>
        <w:t>, XLIV(4),176-178.</w:t>
      </w:r>
    </w:p>
    <w:p w14:paraId="47A40941" w14:textId="77777777" w:rsidR="004E6715" w:rsidRDefault="004E6715">
      <w:pPr>
        <w:pStyle w:val="BodyText"/>
        <w:jc w:val="left"/>
        <w:rPr>
          <w:rStyle w:val="None"/>
        </w:rPr>
      </w:pPr>
    </w:p>
    <w:p w14:paraId="7B03E9C9" w14:textId="3263BD38" w:rsidR="004E6715" w:rsidRDefault="002114CB">
      <w:pPr>
        <w:pStyle w:val="BodyText"/>
        <w:jc w:val="left"/>
        <w:rPr>
          <w:rStyle w:val="None"/>
        </w:rPr>
      </w:pPr>
      <w:r>
        <w:rPr>
          <w:rStyle w:val="None"/>
          <w:b/>
          <w:bCs/>
        </w:rPr>
        <w:t xml:space="preserve">Sun, F. </w:t>
      </w:r>
      <w:r>
        <w:rPr>
          <w:rStyle w:val="None"/>
        </w:rPr>
        <w:t>(2011).</w:t>
      </w:r>
      <w:r>
        <w:rPr>
          <w:rStyle w:val="None"/>
          <w:b/>
          <w:bCs/>
        </w:rPr>
        <w:t xml:space="preserve"> </w:t>
      </w:r>
      <w:r>
        <w:rPr>
          <w:rStyle w:val="None"/>
        </w:rPr>
        <w:t>Challenges to cognitive and emotional health for AAPI older adults</w:t>
      </w:r>
      <w:r w:rsidR="003E20B9">
        <w:rPr>
          <w:rStyle w:val="None"/>
        </w:rPr>
        <w:t>.</w:t>
      </w:r>
      <w:r>
        <w:rPr>
          <w:rStyle w:val="None"/>
          <w:b/>
          <w:bCs/>
        </w:rPr>
        <w:t xml:space="preserve"> </w:t>
      </w:r>
      <w:r>
        <w:rPr>
          <w:rStyle w:val="None"/>
          <w:i/>
          <w:iCs/>
        </w:rPr>
        <w:t>Health risks, disparities, and community responses. The State of Asian Americans &amp; Pacific islanders in Arizona</w:t>
      </w:r>
      <w:r>
        <w:rPr>
          <w:rStyle w:val="None"/>
        </w:rPr>
        <w:t xml:space="preserve">, 2, 35-36. </w:t>
      </w:r>
    </w:p>
    <w:p w14:paraId="602CC8CA" w14:textId="77777777" w:rsidR="004E6715" w:rsidRDefault="004E6715">
      <w:pPr>
        <w:pStyle w:val="BodyText"/>
        <w:jc w:val="left"/>
        <w:rPr>
          <w:rStyle w:val="None"/>
        </w:rPr>
      </w:pPr>
    </w:p>
    <w:p w14:paraId="311FE87E" w14:textId="77777777" w:rsidR="004E6715" w:rsidRDefault="002114CB">
      <w:pPr>
        <w:pStyle w:val="BodyText"/>
        <w:jc w:val="left"/>
        <w:rPr>
          <w:rStyle w:val="None"/>
        </w:rPr>
      </w:pPr>
      <w:r>
        <w:rPr>
          <w:rStyle w:val="None"/>
          <w:b/>
          <w:bCs/>
        </w:rPr>
        <w:t>Sun, F.</w:t>
      </w:r>
      <w:r>
        <w:rPr>
          <w:rStyle w:val="None"/>
        </w:rPr>
        <w:t xml:space="preserve">, &amp; Kosberg, J. I. (2008). A survey on family caregivers in a Chinese rural village. </w:t>
      </w:r>
      <w:r>
        <w:rPr>
          <w:rStyle w:val="None"/>
          <w:i/>
          <w:iCs/>
        </w:rPr>
        <w:t xml:space="preserve">Global Aging: Issues and Action </w:t>
      </w:r>
      <w:r>
        <w:rPr>
          <w:rStyle w:val="None"/>
        </w:rPr>
        <w:t>(</w:t>
      </w:r>
      <w:r>
        <w:rPr>
          <w:rStyle w:val="None"/>
          <w:i/>
          <w:iCs/>
        </w:rPr>
        <w:t>Journal of the International Federation of Aging</w:t>
      </w:r>
      <w:r>
        <w:rPr>
          <w:rStyle w:val="None"/>
        </w:rPr>
        <w:t xml:space="preserve">), </w:t>
      </w:r>
      <w:r>
        <w:rPr>
          <w:rStyle w:val="None"/>
          <w:i/>
          <w:iCs/>
        </w:rPr>
        <w:t>5</w:t>
      </w:r>
      <w:r>
        <w:rPr>
          <w:rStyle w:val="None"/>
        </w:rPr>
        <w:t>(1), 45-58.</w:t>
      </w:r>
    </w:p>
    <w:p w14:paraId="3026EDF6" w14:textId="77777777" w:rsidR="004E6715" w:rsidRDefault="004E6715">
      <w:pPr>
        <w:pStyle w:val="BodyText"/>
        <w:jc w:val="left"/>
        <w:rPr>
          <w:rStyle w:val="None"/>
        </w:rPr>
      </w:pPr>
    </w:p>
    <w:p w14:paraId="6083B515" w14:textId="491AB4EF" w:rsidR="004E6715" w:rsidRDefault="002114CB">
      <w:pPr>
        <w:pStyle w:val="BodyText"/>
        <w:jc w:val="left"/>
        <w:rPr>
          <w:rStyle w:val="None"/>
          <w:b/>
          <w:bCs/>
        </w:rPr>
      </w:pPr>
      <w:r>
        <w:rPr>
          <w:rStyle w:val="None"/>
          <w:b/>
          <w:bCs/>
        </w:rPr>
        <w:t>HONORS AND AWARDS</w:t>
      </w:r>
    </w:p>
    <w:p w14:paraId="70902B49" w14:textId="77777777" w:rsidR="00ED0A91" w:rsidRDefault="00ED0A91">
      <w:pPr>
        <w:pStyle w:val="BodyText"/>
        <w:jc w:val="left"/>
        <w:rPr>
          <w:rStyle w:val="None"/>
          <w:b/>
          <w:bCs/>
        </w:rPr>
      </w:pPr>
    </w:p>
    <w:p w14:paraId="628EAA71" w14:textId="77793709" w:rsidR="00ED0A91" w:rsidRDefault="00ED0A91" w:rsidP="00ED0A91">
      <w:pPr>
        <w:pStyle w:val="BodyText"/>
        <w:ind w:left="2520" w:hanging="2520"/>
        <w:jc w:val="left"/>
        <w:rPr>
          <w:rStyle w:val="None"/>
          <w:b/>
          <w:bCs/>
        </w:rPr>
      </w:pPr>
      <w:r>
        <w:rPr>
          <w:rStyle w:val="None"/>
          <w:b/>
          <w:bCs/>
        </w:rPr>
        <w:t xml:space="preserve">2024                                </w:t>
      </w:r>
      <w:r>
        <w:rPr>
          <w:rStyle w:val="None"/>
        </w:rPr>
        <w:t xml:space="preserve">Case </w:t>
      </w:r>
      <w:r w:rsidRPr="00ED0A91">
        <w:rPr>
          <w:rStyle w:val="None"/>
        </w:rPr>
        <w:t>study on response strategy on climate change on health</w:t>
      </w:r>
      <w:r>
        <w:rPr>
          <w:rStyle w:val="None"/>
          <w:b/>
          <w:bCs/>
        </w:rPr>
        <w:t xml:space="preserve"> (NIH-Fogarty International Center</w:t>
      </w:r>
      <w:r w:rsidR="00475544">
        <w:rPr>
          <w:rStyle w:val="None"/>
          <w:rFonts w:eastAsia="SimSun" w:hint="eastAsia"/>
          <w:b/>
          <w:bCs/>
        </w:rPr>
        <w:t>---$15,000</w:t>
      </w:r>
      <w:r>
        <w:rPr>
          <w:rStyle w:val="None"/>
          <w:b/>
          <w:bCs/>
        </w:rPr>
        <w:t xml:space="preserve">) </w:t>
      </w:r>
    </w:p>
    <w:p w14:paraId="65BB55CB" w14:textId="5ED73B0A" w:rsidR="00EB1A08" w:rsidRDefault="00EB1A08">
      <w:pPr>
        <w:pStyle w:val="BodyText"/>
        <w:jc w:val="left"/>
        <w:rPr>
          <w:rStyle w:val="None"/>
          <w:b/>
          <w:bCs/>
        </w:rPr>
      </w:pPr>
    </w:p>
    <w:p w14:paraId="0200D6DD" w14:textId="061E4867" w:rsidR="00EB1A08" w:rsidRDefault="00EB1A08">
      <w:pPr>
        <w:pStyle w:val="BodyText"/>
        <w:jc w:val="left"/>
        <w:rPr>
          <w:rStyle w:val="None"/>
          <w:b/>
          <w:bCs/>
        </w:rPr>
      </w:pPr>
      <w:r>
        <w:rPr>
          <w:rStyle w:val="None"/>
          <w:b/>
          <w:bCs/>
        </w:rPr>
        <w:t xml:space="preserve">2022     </w:t>
      </w:r>
      <w:r w:rsidR="00ED0A91">
        <w:rPr>
          <w:rStyle w:val="None"/>
          <w:b/>
          <w:bCs/>
        </w:rPr>
        <w:t xml:space="preserve">                            </w:t>
      </w:r>
      <w:proofErr w:type="spellStart"/>
      <w:r>
        <w:rPr>
          <w:rStyle w:val="None"/>
          <w:b/>
          <w:bCs/>
        </w:rPr>
        <w:t>Agealive</w:t>
      </w:r>
      <w:proofErr w:type="spellEnd"/>
      <w:r>
        <w:rPr>
          <w:rStyle w:val="None"/>
          <w:b/>
          <w:bCs/>
        </w:rPr>
        <w:t xml:space="preserve"> Research</w:t>
      </w:r>
      <w:r w:rsidR="00E425C6">
        <w:rPr>
          <w:rStyle w:val="None"/>
          <w:b/>
          <w:bCs/>
        </w:rPr>
        <w:t xml:space="preserve"> in Aging</w:t>
      </w:r>
      <w:r>
        <w:rPr>
          <w:rStyle w:val="None"/>
          <w:b/>
          <w:bCs/>
        </w:rPr>
        <w:t xml:space="preserve"> Award. </w:t>
      </w:r>
      <w:r w:rsidR="00E425C6">
        <w:rPr>
          <w:rStyle w:val="None"/>
          <w:b/>
          <w:bCs/>
        </w:rPr>
        <w:t xml:space="preserve"> </w:t>
      </w:r>
      <w:r w:rsidR="00E425C6" w:rsidRPr="00E425C6">
        <w:rPr>
          <w:rStyle w:val="None"/>
        </w:rPr>
        <w:t xml:space="preserve">MSU </w:t>
      </w:r>
      <w:proofErr w:type="spellStart"/>
      <w:r w:rsidR="00E425C6" w:rsidRPr="00E425C6">
        <w:rPr>
          <w:rStyle w:val="None"/>
        </w:rPr>
        <w:t>Agealive</w:t>
      </w:r>
      <w:proofErr w:type="spellEnd"/>
      <w:r w:rsidR="00ED0A91">
        <w:rPr>
          <w:rStyle w:val="None"/>
        </w:rPr>
        <w:t xml:space="preserve">, MSU </w:t>
      </w:r>
    </w:p>
    <w:p w14:paraId="37C6C1BE" w14:textId="77777777" w:rsidR="004E6715" w:rsidRDefault="004E6715">
      <w:pPr>
        <w:pStyle w:val="BodyText"/>
        <w:jc w:val="left"/>
        <w:rPr>
          <w:rStyle w:val="None"/>
        </w:rPr>
      </w:pPr>
    </w:p>
    <w:p w14:paraId="5F036B11" w14:textId="0C05BA96" w:rsidR="004E6715" w:rsidRDefault="002114CB">
      <w:pPr>
        <w:pStyle w:val="BodyText"/>
        <w:ind w:left="2790" w:hanging="2790"/>
        <w:jc w:val="left"/>
        <w:rPr>
          <w:rStyle w:val="None"/>
        </w:rPr>
      </w:pPr>
      <w:r>
        <w:rPr>
          <w:rStyle w:val="None"/>
          <w:b/>
          <w:bCs/>
        </w:rPr>
        <w:t xml:space="preserve">2019                                  Top Paper Award. </w:t>
      </w:r>
      <w:r>
        <w:rPr>
          <w:rStyle w:val="None"/>
          <w:i/>
          <w:iCs/>
        </w:rPr>
        <w:t>Exploring advance care planning on end-of-life among Chinese American older adults: The role of acculturation</w:t>
      </w:r>
      <w:r>
        <w:rPr>
          <w:rStyle w:val="None"/>
        </w:rPr>
        <w:t xml:space="preserve"> (Liu, Y.Q.; Roberto, A., </w:t>
      </w:r>
      <w:r>
        <w:rPr>
          <w:rStyle w:val="None"/>
          <w:b/>
          <w:bCs/>
        </w:rPr>
        <w:t>Sun, F</w:t>
      </w:r>
      <w:r>
        <w:rPr>
          <w:rStyle w:val="None"/>
        </w:rPr>
        <w:t xml:space="preserve">., &amp; Mongeau, P.) by the Health Communication Interest Group of the Western States Communication Association. </w:t>
      </w:r>
    </w:p>
    <w:p w14:paraId="212F4B3C" w14:textId="7E4C783F" w:rsidR="004E6715" w:rsidRDefault="002114CB">
      <w:pPr>
        <w:pStyle w:val="BodyText"/>
        <w:ind w:left="2790" w:hanging="2790"/>
        <w:jc w:val="left"/>
        <w:rPr>
          <w:rStyle w:val="None"/>
        </w:rPr>
      </w:pPr>
      <w:r>
        <w:rPr>
          <w:rStyle w:val="None"/>
          <w:b/>
          <w:bCs/>
        </w:rPr>
        <w:t>2017                                 Outstanding Service Award</w:t>
      </w:r>
      <w:r>
        <w:rPr>
          <w:rStyle w:val="None"/>
        </w:rPr>
        <w:t xml:space="preserve"> by the Chinese Senior Citizens Association in the City of Phoenix</w:t>
      </w:r>
    </w:p>
    <w:p w14:paraId="2E661164" w14:textId="2E80D642" w:rsidR="004E6715" w:rsidRDefault="002114CB">
      <w:pPr>
        <w:pStyle w:val="BodyText"/>
        <w:ind w:left="2700" w:hanging="2700"/>
        <w:jc w:val="left"/>
        <w:rPr>
          <w:rStyle w:val="None"/>
        </w:rPr>
      </w:pPr>
      <w:r>
        <w:rPr>
          <w:rStyle w:val="None"/>
          <w:b/>
          <w:bCs/>
        </w:rPr>
        <w:t>2016                                    Community Contribution Award</w:t>
      </w:r>
      <w:r>
        <w:rPr>
          <w:rStyle w:val="None"/>
        </w:rPr>
        <w:t xml:space="preserve"> by the Division of Aging and Adult Service of the Department of Economic Security of Arizona</w:t>
      </w:r>
      <w:r>
        <w:rPr>
          <w:rStyle w:val="None"/>
          <w:b/>
          <w:bCs/>
        </w:rPr>
        <w:t xml:space="preserve">                 </w:t>
      </w:r>
    </w:p>
    <w:p w14:paraId="1CB605F1" w14:textId="1DAB7236" w:rsidR="004E6715" w:rsidRDefault="002114CB">
      <w:pPr>
        <w:pStyle w:val="Body"/>
        <w:ind w:left="2700" w:hanging="2700"/>
        <w:rPr>
          <w:rStyle w:val="None"/>
          <w:rFonts w:ascii="Times Roman" w:eastAsia="Times Roman" w:hAnsi="Times Roman" w:cs="Times Roman"/>
          <w:shd w:val="clear" w:color="auto" w:fill="FFFFFF"/>
        </w:rPr>
      </w:pPr>
      <w:r>
        <w:rPr>
          <w:rStyle w:val="None"/>
          <w:b/>
          <w:bCs/>
        </w:rPr>
        <w:t>2016                                   Best Empirical Article</w:t>
      </w:r>
      <w:r>
        <w:rPr>
          <w:rStyle w:val="None"/>
        </w:rPr>
        <w:t xml:space="preserve"> of </w:t>
      </w:r>
      <w:r>
        <w:rPr>
          <w:rStyle w:val="None"/>
          <w:i/>
          <w:iCs/>
        </w:rPr>
        <w:t>Social Work Education: The International Journal</w:t>
      </w:r>
      <w:r w:rsidRPr="00DB23B5">
        <w:rPr>
          <w:rStyle w:val="None"/>
        </w:rPr>
        <w:t xml:space="preserve">  in   2016</w:t>
      </w:r>
      <w:r>
        <w:rPr>
          <w:rStyle w:val="None"/>
          <w:rFonts w:ascii="Times Roman" w:hAnsi="Times Roman"/>
        </w:rPr>
        <w:t xml:space="preserve"> Is social work really being recognized? Problems with social work employment opportunities in mainland China?  </w:t>
      </w:r>
      <w:r>
        <w:rPr>
          <w:rStyle w:val="None"/>
          <w:rFonts w:ascii="Times Roman" w:hAnsi="Times Roman"/>
          <w:i/>
          <w:iCs/>
        </w:rPr>
        <w:t xml:space="preserve">Social Work Education: The International Journal, </w:t>
      </w:r>
      <w:r>
        <w:rPr>
          <w:rStyle w:val="None"/>
          <w:rFonts w:ascii="Times Roman" w:hAnsi="Times Roman"/>
          <w:i/>
          <w:iCs/>
          <w:color w:val="555555"/>
          <w:u w:color="555555"/>
          <w:shd w:val="clear" w:color="auto" w:fill="FFFFFF"/>
        </w:rPr>
        <w:t>35</w:t>
      </w:r>
      <w:r>
        <w:rPr>
          <w:rStyle w:val="None"/>
          <w:rFonts w:ascii="Times Roman" w:hAnsi="Times Roman"/>
          <w:color w:val="555555"/>
          <w:u w:color="555555"/>
          <w:shd w:val="clear" w:color="auto" w:fill="FFFFFF"/>
        </w:rPr>
        <w:t>(2),186-203.</w:t>
      </w:r>
      <w:r>
        <w:rPr>
          <w:rStyle w:val="None"/>
          <w:rFonts w:ascii="Times Roman" w:hAnsi="Times Roman"/>
          <w:color w:val="888888"/>
          <w:u w:color="888888"/>
          <w:shd w:val="clear" w:color="auto" w:fill="FFFFFF"/>
        </w:rPr>
        <w:t xml:space="preserve"> </w:t>
      </w:r>
      <w:proofErr w:type="spellStart"/>
      <w:r>
        <w:rPr>
          <w:rStyle w:val="None"/>
          <w:rFonts w:ascii="Times Roman" w:hAnsi="Times Roman"/>
          <w:color w:val="888888"/>
          <w:u w:color="888888"/>
          <w:shd w:val="clear" w:color="auto" w:fill="FFFFFF"/>
        </w:rPr>
        <w:t>d</w:t>
      </w:r>
      <w:r>
        <w:rPr>
          <w:rStyle w:val="None"/>
          <w:rFonts w:ascii="Times Roman" w:hAnsi="Times Roman"/>
          <w:shd w:val="clear" w:color="auto" w:fill="FFFFFF"/>
        </w:rPr>
        <w:t>oi</w:t>
      </w:r>
      <w:proofErr w:type="spellEnd"/>
      <w:r>
        <w:rPr>
          <w:rStyle w:val="None"/>
          <w:rFonts w:ascii="Times Roman" w:hAnsi="Times Roman"/>
          <w:shd w:val="clear" w:color="auto" w:fill="FFFFFF"/>
        </w:rPr>
        <w:t>: 10.1080/02615479.2015.1136614</w:t>
      </w:r>
    </w:p>
    <w:p w14:paraId="0E0EB583" w14:textId="77777777" w:rsidR="004E6715" w:rsidRDefault="002114CB">
      <w:pPr>
        <w:pStyle w:val="BodyText"/>
        <w:ind w:left="2700" w:hanging="2700"/>
        <w:jc w:val="left"/>
        <w:rPr>
          <w:rStyle w:val="None"/>
          <w:b/>
          <w:bCs/>
        </w:rPr>
      </w:pPr>
      <w:r>
        <w:rPr>
          <w:rStyle w:val="None"/>
          <w:b/>
          <w:bCs/>
        </w:rPr>
        <w:t xml:space="preserve">2014                                    </w:t>
      </w:r>
      <w:r>
        <w:rPr>
          <w:rStyle w:val="None"/>
        </w:rPr>
        <w:t xml:space="preserve">  International Association of Schools of Social Work to support social work field education in Jiangxi University of Finance and Economics in China ($4,000)</w:t>
      </w:r>
      <w:r>
        <w:rPr>
          <w:rStyle w:val="None"/>
          <w:b/>
          <w:bCs/>
        </w:rPr>
        <w:t xml:space="preserve">                                 </w:t>
      </w:r>
    </w:p>
    <w:p w14:paraId="65561697" w14:textId="77777777" w:rsidR="004E6715" w:rsidRDefault="002114CB">
      <w:pPr>
        <w:pStyle w:val="BodyText"/>
        <w:ind w:left="2700" w:hanging="2700"/>
        <w:jc w:val="left"/>
        <w:rPr>
          <w:rStyle w:val="None"/>
        </w:rPr>
      </w:pPr>
      <w:r>
        <w:rPr>
          <w:rStyle w:val="None"/>
          <w:b/>
          <w:bCs/>
        </w:rPr>
        <w:t xml:space="preserve">2013                                     </w:t>
      </w:r>
      <w:r>
        <w:rPr>
          <w:rStyle w:val="None"/>
        </w:rPr>
        <w:t>The</w:t>
      </w:r>
      <w:r>
        <w:rPr>
          <w:rStyle w:val="None"/>
          <w:b/>
          <w:bCs/>
        </w:rPr>
        <w:t xml:space="preserve"> </w:t>
      </w:r>
      <w:r>
        <w:rPr>
          <w:rStyle w:val="None"/>
        </w:rPr>
        <w:t>GSA</w:t>
      </w:r>
      <w:r>
        <w:rPr>
          <w:rStyle w:val="None"/>
          <w:b/>
          <w:bCs/>
        </w:rPr>
        <w:t xml:space="preserve"> </w:t>
      </w:r>
      <w:r>
        <w:rPr>
          <w:rStyle w:val="None"/>
        </w:rPr>
        <w:t xml:space="preserve">Preconference workshop on </w:t>
      </w:r>
      <w:r>
        <w:rPr>
          <w:rStyle w:val="None"/>
          <w:rtl/>
          <w:lang w:val="ar-SA"/>
        </w:rPr>
        <w:t>“</w:t>
      </w:r>
      <w:r>
        <w:rPr>
          <w:rStyle w:val="None"/>
          <w:lang w:val="it-IT"/>
        </w:rPr>
        <w:t>accele</w:t>
      </w:r>
      <w:r>
        <w:rPr>
          <w:rStyle w:val="None"/>
        </w:rPr>
        <w:t>rating translation of knowledge to community practices for older adults: Family caregiving to persons with dementia” junior investigator Travel Awards ($1,200)</w:t>
      </w:r>
    </w:p>
    <w:tbl>
      <w:tblPr>
        <w:tblW w:w="1069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808"/>
        <w:gridCol w:w="7884"/>
      </w:tblGrid>
      <w:tr w:rsidR="004E6715" w14:paraId="2532235A" w14:textId="77777777">
        <w:trPr>
          <w:trHeight w:val="590"/>
        </w:trPr>
        <w:tc>
          <w:tcPr>
            <w:tcW w:w="2808" w:type="dxa"/>
            <w:tcBorders>
              <w:top w:val="nil"/>
              <w:left w:val="nil"/>
              <w:bottom w:val="nil"/>
              <w:right w:val="nil"/>
            </w:tcBorders>
            <w:tcMar>
              <w:top w:w="80" w:type="dxa"/>
              <w:left w:w="80" w:type="dxa"/>
              <w:bottom w:w="80" w:type="dxa"/>
              <w:right w:w="80" w:type="dxa"/>
            </w:tcMar>
          </w:tcPr>
          <w:p w14:paraId="32AD7AF2" w14:textId="77777777" w:rsidR="004E6715" w:rsidRDefault="002114CB">
            <w:pPr>
              <w:pStyle w:val="BodyText"/>
              <w:jc w:val="left"/>
            </w:pPr>
            <w:r>
              <w:rPr>
                <w:rStyle w:val="None"/>
                <w:b/>
                <w:bCs/>
              </w:rPr>
              <w:t>2008</w:t>
            </w:r>
          </w:p>
        </w:tc>
        <w:tc>
          <w:tcPr>
            <w:tcW w:w="7884" w:type="dxa"/>
            <w:tcBorders>
              <w:top w:val="nil"/>
              <w:left w:val="nil"/>
              <w:bottom w:val="nil"/>
              <w:right w:val="nil"/>
            </w:tcBorders>
            <w:tcMar>
              <w:top w:w="80" w:type="dxa"/>
              <w:left w:w="80" w:type="dxa"/>
              <w:bottom w:w="80" w:type="dxa"/>
              <w:right w:w="80" w:type="dxa"/>
            </w:tcMar>
          </w:tcPr>
          <w:p w14:paraId="44525275" w14:textId="77777777" w:rsidR="004E6715" w:rsidRDefault="002114CB">
            <w:pPr>
              <w:pStyle w:val="BodyText"/>
              <w:jc w:val="left"/>
            </w:pPr>
            <w:r>
              <w:rPr>
                <w:rStyle w:val="None"/>
              </w:rPr>
              <w:t>Spain Hickman Scholarship for International Students, The University of Alabama</w:t>
            </w:r>
          </w:p>
        </w:tc>
      </w:tr>
      <w:tr w:rsidR="004E6715" w14:paraId="638F40FC" w14:textId="77777777">
        <w:trPr>
          <w:trHeight w:val="290"/>
        </w:trPr>
        <w:tc>
          <w:tcPr>
            <w:tcW w:w="2808" w:type="dxa"/>
            <w:tcBorders>
              <w:top w:val="nil"/>
              <w:left w:val="nil"/>
              <w:bottom w:val="nil"/>
              <w:right w:val="nil"/>
            </w:tcBorders>
            <w:tcMar>
              <w:top w:w="80" w:type="dxa"/>
              <w:left w:w="80" w:type="dxa"/>
              <w:bottom w:w="80" w:type="dxa"/>
              <w:right w:w="80" w:type="dxa"/>
            </w:tcMar>
          </w:tcPr>
          <w:p w14:paraId="0F830D2A" w14:textId="77777777" w:rsidR="004E6715" w:rsidRDefault="002114CB">
            <w:pPr>
              <w:pStyle w:val="BodyText"/>
              <w:jc w:val="left"/>
            </w:pPr>
            <w:r>
              <w:rPr>
                <w:rStyle w:val="None"/>
                <w:b/>
                <w:bCs/>
              </w:rPr>
              <w:t>2006-2007</w:t>
            </w:r>
          </w:p>
        </w:tc>
        <w:tc>
          <w:tcPr>
            <w:tcW w:w="7884" w:type="dxa"/>
            <w:tcBorders>
              <w:top w:val="nil"/>
              <w:left w:val="nil"/>
              <w:bottom w:val="nil"/>
              <w:right w:val="nil"/>
            </w:tcBorders>
            <w:tcMar>
              <w:top w:w="80" w:type="dxa"/>
              <w:left w:w="80" w:type="dxa"/>
              <w:bottom w:w="80" w:type="dxa"/>
              <w:right w:w="80" w:type="dxa"/>
            </w:tcMar>
          </w:tcPr>
          <w:p w14:paraId="319CB317" w14:textId="77777777" w:rsidR="004E6715" w:rsidRDefault="002114CB">
            <w:pPr>
              <w:pStyle w:val="BodyText"/>
              <w:jc w:val="left"/>
            </w:pPr>
            <w:r>
              <w:rPr>
                <w:rStyle w:val="None"/>
              </w:rPr>
              <w:t>Honored Master Scholar for MSW students, The University of Alabama</w:t>
            </w:r>
          </w:p>
        </w:tc>
      </w:tr>
      <w:tr w:rsidR="004E6715" w14:paraId="7763E9D9" w14:textId="77777777">
        <w:trPr>
          <w:trHeight w:val="590"/>
        </w:trPr>
        <w:tc>
          <w:tcPr>
            <w:tcW w:w="2808" w:type="dxa"/>
            <w:tcBorders>
              <w:top w:val="nil"/>
              <w:left w:val="nil"/>
              <w:bottom w:val="nil"/>
              <w:right w:val="nil"/>
            </w:tcBorders>
            <w:tcMar>
              <w:top w:w="80" w:type="dxa"/>
              <w:left w:w="80" w:type="dxa"/>
              <w:bottom w:w="80" w:type="dxa"/>
              <w:right w:w="80" w:type="dxa"/>
            </w:tcMar>
          </w:tcPr>
          <w:p w14:paraId="09BCF644" w14:textId="77777777" w:rsidR="004E6715" w:rsidRDefault="002114CB">
            <w:pPr>
              <w:pStyle w:val="BodyText"/>
              <w:jc w:val="left"/>
            </w:pPr>
            <w:r>
              <w:rPr>
                <w:rStyle w:val="None"/>
                <w:b/>
                <w:bCs/>
              </w:rPr>
              <w:t>2004-2005</w:t>
            </w:r>
          </w:p>
        </w:tc>
        <w:tc>
          <w:tcPr>
            <w:tcW w:w="7884" w:type="dxa"/>
            <w:tcBorders>
              <w:top w:val="nil"/>
              <w:left w:val="nil"/>
              <w:bottom w:val="nil"/>
              <w:right w:val="nil"/>
            </w:tcBorders>
            <w:tcMar>
              <w:top w:w="80" w:type="dxa"/>
              <w:left w:w="2600" w:type="dxa"/>
              <w:bottom w:w="80" w:type="dxa"/>
              <w:right w:w="80" w:type="dxa"/>
            </w:tcMar>
          </w:tcPr>
          <w:p w14:paraId="314045B4" w14:textId="77777777" w:rsidR="004E6715" w:rsidRDefault="002114CB" w:rsidP="003E20B9">
            <w:pPr>
              <w:pStyle w:val="BodyText"/>
              <w:tabs>
                <w:tab w:val="left" w:pos="2520"/>
              </w:tabs>
              <w:ind w:left="2520" w:hanging="5064"/>
              <w:jc w:val="left"/>
              <w:rPr>
                <w:rStyle w:val="None"/>
              </w:rPr>
            </w:pPr>
            <w:r>
              <w:rPr>
                <w:rStyle w:val="None"/>
              </w:rPr>
              <w:t>Outstanding Accomplishment in Biostatistics Award given by the Applied</w:t>
            </w:r>
          </w:p>
          <w:p w14:paraId="09BECA4F" w14:textId="77777777" w:rsidR="004E6715" w:rsidRDefault="002114CB" w:rsidP="003E20B9">
            <w:pPr>
              <w:pStyle w:val="BodyText"/>
              <w:tabs>
                <w:tab w:val="left" w:pos="2520"/>
              </w:tabs>
              <w:ind w:left="2520" w:hanging="5064"/>
              <w:jc w:val="left"/>
            </w:pPr>
            <w:r>
              <w:rPr>
                <w:rStyle w:val="None"/>
              </w:rPr>
              <w:t>Statistics Program at The University of Alabama</w:t>
            </w:r>
          </w:p>
        </w:tc>
      </w:tr>
      <w:tr w:rsidR="004E6715" w14:paraId="32F83B39" w14:textId="77777777">
        <w:trPr>
          <w:trHeight w:val="1490"/>
        </w:trPr>
        <w:tc>
          <w:tcPr>
            <w:tcW w:w="2808" w:type="dxa"/>
            <w:tcBorders>
              <w:top w:val="nil"/>
              <w:left w:val="nil"/>
              <w:bottom w:val="nil"/>
              <w:right w:val="nil"/>
            </w:tcBorders>
            <w:tcMar>
              <w:top w:w="80" w:type="dxa"/>
              <w:left w:w="80" w:type="dxa"/>
              <w:bottom w:w="80" w:type="dxa"/>
              <w:right w:w="80" w:type="dxa"/>
            </w:tcMar>
          </w:tcPr>
          <w:p w14:paraId="4F0F3007" w14:textId="77777777" w:rsidR="004E6715" w:rsidRDefault="002114CB">
            <w:pPr>
              <w:pStyle w:val="BodyText"/>
              <w:jc w:val="left"/>
            </w:pPr>
            <w:r>
              <w:rPr>
                <w:rStyle w:val="None"/>
                <w:b/>
                <w:bCs/>
              </w:rPr>
              <w:t>2005</w:t>
            </w:r>
          </w:p>
        </w:tc>
        <w:tc>
          <w:tcPr>
            <w:tcW w:w="7884" w:type="dxa"/>
            <w:tcBorders>
              <w:top w:val="nil"/>
              <w:left w:val="nil"/>
              <w:bottom w:val="nil"/>
              <w:right w:val="nil"/>
            </w:tcBorders>
            <w:tcMar>
              <w:top w:w="80" w:type="dxa"/>
              <w:left w:w="2690" w:type="dxa"/>
              <w:bottom w:w="80" w:type="dxa"/>
              <w:right w:w="80" w:type="dxa"/>
            </w:tcMar>
          </w:tcPr>
          <w:p w14:paraId="14B262AC" w14:textId="544F5B70" w:rsidR="004E6715" w:rsidRDefault="002114CB" w:rsidP="003E20B9">
            <w:pPr>
              <w:pStyle w:val="BodyText"/>
              <w:ind w:left="2610" w:hanging="5064"/>
              <w:jc w:val="left"/>
              <w:rPr>
                <w:rStyle w:val="None"/>
              </w:rPr>
            </w:pPr>
            <w:r>
              <w:rPr>
                <w:rStyle w:val="None"/>
                <w:b/>
                <w:bCs/>
              </w:rPr>
              <w:t>“</w:t>
            </w:r>
            <w:r>
              <w:rPr>
                <w:rStyle w:val="None"/>
              </w:rPr>
              <w:t>Subjective and objective measures of income: Which is the better predictor</w:t>
            </w:r>
            <w:r w:rsidR="003E20B9">
              <w:rPr>
                <w:rStyle w:val="None"/>
              </w:rPr>
              <w:t xml:space="preserve"> </w:t>
            </w:r>
            <w:r>
              <w:rPr>
                <w:rStyle w:val="None"/>
              </w:rPr>
              <w:t xml:space="preserve">of </w:t>
            </w:r>
          </w:p>
          <w:p w14:paraId="1A802A11" w14:textId="363FB9E1" w:rsidR="004E6715" w:rsidRDefault="002114CB" w:rsidP="003E20B9">
            <w:pPr>
              <w:pStyle w:val="BodyText"/>
              <w:ind w:left="2610" w:hanging="5064"/>
              <w:jc w:val="left"/>
              <w:rPr>
                <w:rStyle w:val="None"/>
              </w:rPr>
            </w:pPr>
            <w:r>
              <w:rPr>
                <w:rStyle w:val="None"/>
              </w:rPr>
              <w:t xml:space="preserve">caregiver outcomes?” Third place in the poster competition at the sixteenth </w:t>
            </w:r>
          </w:p>
          <w:p w14:paraId="41DA8FE3" w14:textId="77777777" w:rsidR="004E6715" w:rsidRDefault="002114CB" w:rsidP="003E20B9">
            <w:pPr>
              <w:pStyle w:val="BodyText"/>
              <w:ind w:left="2610" w:hanging="5064"/>
              <w:jc w:val="left"/>
              <w:rPr>
                <w:rStyle w:val="None"/>
              </w:rPr>
            </w:pPr>
            <w:r>
              <w:rPr>
                <w:rStyle w:val="None"/>
              </w:rPr>
              <w:t>Annual Southeastern Regional Student Mentoring Conference in Gerontology</w:t>
            </w:r>
          </w:p>
          <w:p w14:paraId="78CEDCC4" w14:textId="77777777" w:rsidR="004E6715" w:rsidRDefault="002114CB" w:rsidP="003E20B9">
            <w:pPr>
              <w:pStyle w:val="BodyText"/>
              <w:ind w:left="2610" w:hanging="5064"/>
              <w:jc w:val="left"/>
            </w:pPr>
            <w:r>
              <w:rPr>
                <w:rStyle w:val="None"/>
              </w:rPr>
              <w:t xml:space="preserve">and Geriatrics </w:t>
            </w:r>
          </w:p>
        </w:tc>
      </w:tr>
      <w:tr w:rsidR="004E6715" w14:paraId="7C8AB2DF" w14:textId="77777777">
        <w:trPr>
          <w:trHeight w:val="590"/>
        </w:trPr>
        <w:tc>
          <w:tcPr>
            <w:tcW w:w="2808" w:type="dxa"/>
            <w:tcBorders>
              <w:top w:val="nil"/>
              <w:left w:val="nil"/>
              <w:bottom w:val="nil"/>
              <w:right w:val="nil"/>
            </w:tcBorders>
            <w:tcMar>
              <w:top w:w="80" w:type="dxa"/>
              <w:left w:w="80" w:type="dxa"/>
              <w:bottom w:w="80" w:type="dxa"/>
              <w:right w:w="80" w:type="dxa"/>
            </w:tcMar>
          </w:tcPr>
          <w:p w14:paraId="7804C276" w14:textId="77777777" w:rsidR="004E6715" w:rsidRDefault="002114CB">
            <w:pPr>
              <w:pStyle w:val="BodyText"/>
              <w:jc w:val="left"/>
            </w:pPr>
            <w:r>
              <w:rPr>
                <w:rStyle w:val="None"/>
                <w:b/>
                <w:bCs/>
              </w:rPr>
              <w:t>2003-2004</w:t>
            </w:r>
          </w:p>
        </w:tc>
        <w:tc>
          <w:tcPr>
            <w:tcW w:w="7884" w:type="dxa"/>
            <w:tcBorders>
              <w:top w:val="nil"/>
              <w:left w:val="nil"/>
              <w:bottom w:val="nil"/>
              <w:right w:val="nil"/>
            </w:tcBorders>
            <w:tcMar>
              <w:top w:w="80" w:type="dxa"/>
              <w:left w:w="80" w:type="dxa"/>
              <w:bottom w:w="80" w:type="dxa"/>
              <w:right w:w="80" w:type="dxa"/>
            </w:tcMar>
          </w:tcPr>
          <w:p w14:paraId="69A51104" w14:textId="77777777" w:rsidR="004E6715" w:rsidRDefault="002114CB">
            <w:pPr>
              <w:pStyle w:val="BodyText"/>
              <w:jc w:val="left"/>
            </w:pPr>
            <w:r>
              <w:rPr>
                <w:rStyle w:val="None"/>
              </w:rPr>
              <w:t>Graduate Council Fellowship, awarded by the Graduate School of The University of Alabama</w:t>
            </w:r>
          </w:p>
        </w:tc>
      </w:tr>
      <w:tr w:rsidR="004E6715" w14:paraId="65E1672A" w14:textId="77777777">
        <w:trPr>
          <w:trHeight w:val="590"/>
        </w:trPr>
        <w:tc>
          <w:tcPr>
            <w:tcW w:w="2808" w:type="dxa"/>
            <w:tcBorders>
              <w:top w:val="nil"/>
              <w:left w:val="nil"/>
              <w:bottom w:val="nil"/>
              <w:right w:val="nil"/>
            </w:tcBorders>
            <w:tcMar>
              <w:top w:w="80" w:type="dxa"/>
              <w:left w:w="80" w:type="dxa"/>
              <w:bottom w:w="80" w:type="dxa"/>
              <w:right w:w="80" w:type="dxa"/>
            </w:tcMar>
          </w:tcPr>
          <w:p w14:paraId="6FFD0ED8" w14:textId="77777777" w:rsidR="004E6715" w:rsidRDefault="002114CB">
            <w:pPr>
              <w:pStyle w:val="BodyText"/>
              <w:jc w:val="left"/>
            </w:pPr>
            <w:r>
              <w:rPr>
                <w:rStyle w:val="None"/>
                <w:b/>
                <w:bCs/>
              </w:rPr>
              <w:t xml:space="preserve">2002      </w:t>
            </w:r>
          </w:p>
        </w:tc>
        <w:tc>
          <w:tcPr>
            <w:tcW w:w="7884" w:type="dxa"/>
            <w:tcBorders>
              <w:top w:val="nil"/>
              <w:left w:val="nil"/>
              <w:bottom w:val="nil"/>
              <w:right w:val="nil"/>
            </w:tcBorders>
            <w:tcMar>
              <w:top w:w="80" w:type="dxa"/>
              <w:left w:w="80" w:type="dxa"/>
              <w:bottom w:w="80" w:type="dxa"/>
              <w:right w:w="80" w:type="dxa"/>
            </w:tcMar>
          </w:tcPr>
          <w:p w14:paraId="5A2F5BCB" w14:textId="77777777" w:rsidR="004E6715" w:rsidRDefault="002114CB">
            <w:pPr>
              <w:pStyle w:val="BodyText"/>
              <w:jc w:val="left"/>
            </w:pPr>
            <w:r>
              <w:rPr>
                <w:rStyle w:val="None"/>
              </w:rPr>
              <w:t>Guanghua Scholarship for Excellence in Graduate Study at Nanjing University</w:t>
            </w:r>
          </w:p>
        </w:tc>
      </w:tr>
      <w:tr w:rsidR="004E6715" w14:paraId="4F38C4D1" w14:textId="77777777">
        <w:trPr>
          <w:trHeight w:val="290"/>
        </w:trPr>
        <w:tc>
          <w:tcPr>
            <w:tcW w:w="2808" w:type="dxa"/>
            <w:tcBorders>
              <w:top w:val="nil"/>
              <w:left w:val="nil"/>
              <w:bottom w:val="nil"/>
              <w:right w:val="nil"/>
            </w:tcBorders>
            <w:tcMar>
              <w:top w:w="80" w:type="dxa"/>
              <w:left w:w="80" w:type="dxa"/>
              <w:bottom w:w="80" w:type="dxa"/>
              <w:right w:w="80" w:type="dxa"/>
            </w:tcMar>
          </w:tcPr>
          <w:p w14:paraId="133FB018" w14:textId="77777777" w:rsidR="004E6715" w:rsidRDefault="002114CB">
            <w:pPr>
              <w:pStyle w:val="BodyText"/>
              <w:jc w:val="left"/>
            </w:pPr>
            <w:r>
              <w:rPr>
                <w:rStyle w:val="None"/>
                <w:b/>
                <w:bCs/>
              </w:rPr>
              <w:t xml:space="preserve">2000  </w:t>
            </w:r>
          </w:p>
        </w:tc>
        <w:tc>
          <w:tcPr>
            <w:tcW w:w="7884" w:type="dxa"/>
            <w:tcBorders>
              <w:top w:val="nil"/>
              <w:left w:val="nil"/>
              <w:bottom w:val="nil"/>
              <w:right w:val="nil"/>
            </w:tcBorders>
            <w:tcMar>
              <w:top w:w="80" w:type="dxa"/>
              <w:left w:w="80" w:type="dxa"/>
              <w:bottom w:w="80" w:type="dxa"/>
              <w:right w:w="80" w:type="dxa"/>
            </w:tcMar>
          </w:tcPr>
          <w:p w14:paraId="0D534989" w14:textId="77777777" w:rsidR="004E6715" w:rsidRDefault="002114CB">
            <w:pPr>
              <w:pStyle w:val="BodyText"/>
              <w:jc w:val="left"/>
            </w:pPr>
            <w:r>
              <w:rPr>
                <w:rStyle w:val="None"/>
              </w:rPr>
              <w:t>Outstanding Graduating Student at Nanjing University</w:t>
            </w:r>
          </w:p>
        </w:tc>
      </w:tr>
      <w:tr w:rsidR="004E6715" w14:paraId="69965132" w14:textId="77777777">
        <w:trPr>
          <w:trHeight w:val="890"/>
        </w:trPr>
        <w:tc>
          <w:tcPr>
            <w:tcW w:w="2808" w:type="dxa"/>
            <w:tcBorders>
              <w:top w:val="nil"/>
              <w:left w:val="nil"/>
              <w:bottom w:val="nil"/>
              <w:right w:val="nil"/>
            </w:tcBorders>
            <w:tcMar>
              <w:top w:w="80" w:type="dxa"/>
              <w:left w:w="80" w:type="dxa"/>
              <w:bottom w:w="80" w:type="dxa"/>
              <w:right w:w="80" w:type="dxa"/>
            </w:tcMar>
          </w:tcPr>
          <w:p w14:paraId="4FE35AAB" w14:textId="77777777" w:rsidR="004E6715" w:rsidRDefault="002114CB">
            <w:pPr>
              <w:pStyle w:val="BodyText"/>
              <w:jc w:val="left"/>
            </w:pPr>
            <w:r>
              <w:rPr>
                <w:rStyle w:val="None"/>
                <w:b/>
                <w:bCs/>
              </w:rPr>
              <w:t xml:space="preserve">1996-1999                               </w:t>
            </w:r>
          </w:p>
        </w:tc>
        <w:tc>
          <w:tcPr>
            <w:tcW w:w="7884" w:type="dxa"/>
            <w:tcBorders>
              <w:top w:val="nil"/>
              <w:left w:val="nil"/>
              <w:bottom w:val="nil"/>
              <w:right w:val="nil"/>
            </w:tcBorders>
            <w:tcMar>
              <w:top w:w="80" w:type="dxa"/>
              <w:left w:w="80" w:type="dxa"/>
              <w:bottom w:w="80" w:type="dxa"/>
              <w:right w:w="80" w:type="dxa"/>
            </w:tcMar>
          </w:tcPr>
          <w:p w14:paraId="601A3CAB" w14:textId="77777777" w:rsidR="004E6715" w:rsidRDefault="002114CB">
            <w:pPr>
              <w:pStyle w:val="BodyText"/>
              <w:jc w:val="left"/>
            </w:pPr>
            <w:r>
              <w:rPr>
                <w:rStyle w:val="None"/>
              </w:rPr>
              <w:t xml:space="preserve">Renmin Scholarship for Excellent Undergraduates, four successive academic years, Nanjing University </w:t>
            </w:r>
          </w:p>
        </w:tc>
      </w:tr>
    </w:tbl>
    <w:p w14:paraId="46B5ECA4" w14:textId="77777777" w:rsidR="004E6715" w:rsidRDefault="004E6715">
      <w:pPr>
        <w:pStyle w:val="BodyText"/>
        <w:widowControl w:val="0"/>
        <w:jc w:val="left"/>
        <w:rPr>
          <w:rStyle w:val="None"/>
        </w:rPr>
      </w:pPr>
    </w:p>
    <w:p w14:paraId="4C44249F" w14:textId="456B1556" w:rsidR="004E6715" w:rsidRDefault="002114CB">
      <w:pPr>
        <w:pStyle w:val="BodyText"/>
        <w:jc w:val="left"/>
        <w:rPr>
          <w:rStyle w:val="None"/>
          <w:b/>
          <w:bCs/>
        </w:rPr>
      </w:pPr>
      <w:r>
        <w:rPr>
          <w:rStyle w:val="None"/>
          <w:b/>
          <w:bCs/>
        </w:rPr>
        <w:t>SELECTED</w:t>
      </w:r>
      <w:r w:rsidR="00462E9D">
        <w:rPr>
          <w:rStyle w:val="None"/>
          <w:b/>
          <w:bCs/>
        </w:rPr>
        <w:t xml:space="preserve"> </w:t>
      </w:r>
      <w:r>
        <w:rPr>
          <w:rStyle w:val="None"/>
          <w:b/>
          <w:bCs/>
        </w:rPr>
        <w:t>CONFERENCE PRESENTATIONS SINCE 2008</w:t>
      </w:r>
    </w:p>
    <w:p w14:paraId="718ABE10" w14:textId="77777777" w:rsidR="008C19C8" w:rsidRPr="00475544" w:rsidRDefault="008C19C8">
      <w:pPr>
        <w:pStyle w:val="BodyText"/>
        <w:jc w:val="left"/>
        <w:rPr>
          <w:rStyle w:val="None"/>
          <w:b/>
          <w:bCs/>
        </w:rPr>
      </w:pPr>
    </w:p>
    <w:p w14:paraId="34CBB527" w14:textId="77777777" w:rsidR="008C19C8" w:rsidRDefault="008C19C8" w:rsidP="00475544">
      <w:pPr>
        <w:pStyle w:val="BodyText"/>
        <w:jc w:val="left"/>
        <w:rPr>
          <w:rStyle w:val="None"/>
          <w:rFonts w:eastAsia="SimSun"/>
        </w:rPr>
      </w:pPr>
      <w:r w:rsidRPr="00475544">
        <w:rPr>
          <w:rStyle w:val="None"/>
          <w:b/>
          <w:bCs/>
        </w:rPr>
        <w:t>Sun, F</w:t>
      </w:r>
      <w:r w:rsidRPr="00475544">
        <w:rPr>
          <w:rStyle w:val="None"/>
        </w:rPr>
        <w:t>.  Guo, Y., Zhang, Z.M., Xia, W. Kim, H, et al. Financial Exploitation Prevention Among Older Adults With Dementia in Rural Michigan: A Pilot Random Control Trial  November 13 to November 16th , Seattle</w:t>
      </w:r>
    </w:p>
    <w:p w14:paraId="1210E5AD" w14:textId="77777777" w:rsidR="00475544" w:rsidRPr="00475544" w:rsidRDefault="00475544" w:rsidP="00475544">
      <w:pPr>
        <w:pStyle w:val="BodyText"/>
        <w:jc w:val="left"/>
        <w:rPr>
          <w:rStyle w:val="None"/>
          <w:rFonts w:eastAsia="SimSun"/>
        </w:rPr>
      </w:pPr>
    </w:p>
    <w:p w14:paraId="0FFB3FD0" w14:textId="20298CD4" w:rsidR="008C19C8" w:rsidRDefault="008C19C8" w:rsidP="00475544">
      <w:pPr>
        <w:pStyle w:val="BodyText"/>
        <w:jc w:val="left"/>
        <w:rPr>
          <w:rStyle w:val="None"/>
          <w:rFonts w:eastAsia="SimSun"/>
        </w:rPr>
      </w:pPr>
      <w:r w:rsidRPr="00475544">
        <w:rPr>
          <w:rStyle w:val="None"/>
          <w:b/>
          <w:bCs/>
        </w:rPr>
        <w:t>Sun, F</w:t>
      </w:r>
      <w:r w:rsidRPr="00475544">
        <w:rPr>
          <w:rStyle w:val="None"/>
        </w:rPr>
        <w:t>., Zhou, Y, Patano, A., Velez Ortiz, D. et al. Improving Literacy of Alzheimer's Disease and Related Disorders (ADRD) Among Older Asian Americans in Michigan November 13 to November 16th , Seattle</w:t>
      </w:r>
    </w:p>
    <w:p w14:paraId="540AE30F" w14:textId="77777777" w:rsidR="00475544" w:rsidRPr="00475544" w:rsidRDefault="00475544" w:rsidP="00475544">
      <w:pPr>
        <w:pStyle w:val="BodyText"/>
        <w:jc w:val="left"/>
        <w:rPr>
          <w:rStyle w:val="None"/>
          <w:rFonts w:eastAsia="SimSun"/>
        </w:rPr>
      </w:pPr>
    </w:p>
    <w:p w14:paraId="748A62FB" w14:textId="77777777" w:rsidR="008C19C8" w:rsidRPr="00475544" w:rsidRDefault="008C19C8" w:rsidP="00475544">
      <w:pPr>
        <w:pStyle w:val="BodyText"/>
        <w:jc w:val="left"/>
        <w:rPr>
          <w:rStyle w:val="None"/>
        </w:rPr>
      </w:pPr>
      <w:r w:rsidRPr="00475544">
        <w:rPr>
          <w:rStyle w:val="None"/>
        </w:rPr>
        <w:t xml:space="preserve">Helen Jiang, </w:t>
      </w:r>
      <w:r w:rsidRPr="00475544">
        <w:rPr>
          <w:rStyle w:val="None"/>
          <w:b/>
          <w:bCs/>
        </w:rPr>
        <w:t>Sun, F</w:t>
      </w:r>
      <w:r w:rsidRPr="00475544">
        <w:rPr>
          <w:rStyle w:val="None"/>
        </w:rPr>
        <w:t>., Summer Xia, &amp; Yali Feng. Assisting Dementia Family Caregivers With Interactive AI Technology November 13 to November 16th , Seattle</w:t>
      </w:r>
    </w:p>
    <w:p w14:paraId="35647E31" w14:textId="77777777" w:rsidR="001F38F1" w:rsidRPr="00475544" w:rsidRDefault="001F38F1">
      <w:pPr>
        <w:pStyle w:val="BodyText"/>
        <w:jc w:val="left"/>
        <w:rPr>
          <w:rStyle w:val="None"/>
        </w:rPr>
      </w:pPr>
    </w:p>
    <w:p w14:paraId="35CB7F2C" w14:textId="780116E5" w:rsidR="007C3131" w:rsidRPr="00475544" w:rsidRDefault="007C3131" w:rsidP="00D53FEA">
      <w:pPr>
        <w:pStyle w:val="BodyText"/>
        <w:jc w:val="left"/>
        <w:rPr>
          <w:rStyle w:val="None"/>
        </w:rPr>
      </w:pPr>
      <w:bookmarkStart w:id="86" w:name="_Hlk157440292"/>
      <w:bookmarkStart w:id="87" w:name="_Hlk156641194"/>
      <w:r w:rsidRPr="00475544">
        <w:rPr>
          <w:rStyle w:val="None"/>
          <w:b/>
          <w:bCs/>
        </w:rPr>
        <w:t>Sun, F</w:t>
      </w:r>
      <w:r w:rsidR="00D53FEA" w:rsidRPr="00475544">
        <w:rPr>
          <w:rStyle w:val="None"/>
        </w:rPr>
        <w:t>, Shen, Y, Feng, Y, Kennedy, T. Prevalence of Elder Abuse and Neglect of Persons with Dementia: A Systematic Review and Meta-Analysis</w:t>
      </w:r>
      <w:r w:rsidR="002B3645" w:rsidRPr="00475544">
        <w:rPr>
          <w:rStyle w:val="None"/>
        </w:rPr>
        <w:t>.</w:t>
      </w:r>
      <w:r w:rsidR="00D53FEA" w:rsidRPr="00475544">
        <w:rPr>
          <w:rStyle w:val="None"/>
        </w:rPr>
        <w:t xml:space="preserve"> </w:t>
      </w:r>
      <w:r w:rsidRPr="00475544">
        <w:rPr>
          <w:rStyle w:val="None"/>
        </w:rPr>
        <w:t xml:space="preserve">Presented at the 75th annual conference of GSA on November </w:t>
      </w:r>
      <w:r w:rsidR="00C96794" w:rsidRPr="00475544">
        <w:rPr>
          <w:rStyle w:val="None"/>
        </w:rPr>
        <w:t>8 to 1</w:t>
      </w:r>
      <w:r w:rsidR="00C0218C" w:rsidRPr="00475544">
        <w:rPr>
          <w:rStyle w:val="None"/>
        </w:rPr>
        <w:t>2</w:t>
      </w:r>
      <w:r w:rsidR="00C96794" w:rsidRPr="00475544">
        <w:rPr>
          <w:rStyle w:val="None"/>
        </w:rPr>
        <w:t>,</w:t>
      </w:r>
      <w:r w:rsidRPr="00475544">
        <w:rPr>
          <w:rStyle w:val="None"/>
        </w:rPr>
        <w:t xml:space="preserve"> 2023.</w:t>
      </w:r>
      <w:r w:rsidR="0011033A" w:rsidRPr="00475544">
        <w:rPr>
          <w:rStyle w:val="None"/>
        </w:rPr>
        <w:t xml:space="preserve">  </w:t>
      </w:r>
      <w:hyperlink r:id="rId42" w:history="1">
        <w:r w:rsidR="0011033A" w:rsidRPr="00475544">
          <w:rPr>
            <w:rStyle w:val="None"/>
          </w:rPr>
          <w:t>https://doi.org/10.1093/geroni/igad104.2129</w:t>
        </w:r>
      </w:hyperlink>
    </w:p>
    <w:bookmarkEnd w:id="86"/>
    <w:p w14:paraId="2C361E2C" w14:textId="33304518" w:rsidR="00D53FEA" w:rsidRPr="002B3645" w:rsidRDefault="00D53FEA" w:rsidP="00D53FEA">
      <w:pPr>
        <w:pStyle w:val="BodyText"/>
        <w:jc w:val="left"/>
        <w:rPr>
          <w:color w:val="auto"/>
        </w:rPr>
      </w:pPr>
    </w:p>
    <w:p w14:paraId="7738D897" w14:textId="7CA11EF3" w:rsidR="002B3645" w:rsidRPr="002B3645" w:rsidRDefault="00D53FEA" w:rsidP="002B3645">
      <w:pPr>
        <w:pStyle w:val="BodyText"/>
        <w:jc w:val="left"/>
        <w:rPr>
          <w:color w:val="auto"/>
        </w:rPr>
      </w:pPr>
      <w:r w:rsidRPr="002B3645">
        <w:rPr>
          <w:color w:val="auto"/>
        </w:rPr>
        <w:t xml:space="preserve">Patano, A., </w:t>
      </w:r>
      <w:r w:rsidRPr="002B3645">
        <w:rPr>
          <w:b/>
          <w:bCs/>
          <w:color w:val="auto"/>
        </w:rPr>
        <w:t>Sun, F</w:t>
      </w:r>
      <w:r w:rsidRPr="002B3645">
        <w:rPr>
          <w:color w:val="auto"/>
        </w:rPr>
        <w:t xml:space="preserve">, Velez Ortiz, D. &amp; Liu, E. </w:t>
      </w:r>
      <w:r w:rsidR="00635136" w:rsidRPr="002B3645">
        <w:rPr>
          <w:color w:val="auto"/>
          <w:spacing w:val="-15"/>
        </w:rPr>
        <w:t>Dementia Care in Asian and Latino Communities: Perspectives from Family Caregivers and Service Professionals</w:t>
      </w:r>
      <w:r w:rsidR="002B3645" w:rsidRPr="002B3645">
        <w:rPr>
          <w:color w:val="auto"/>
          <w:spacing w:val="-15"/>
        </w:rPr>
        <w:t>.</w:t>
      </w:r>
      <w:r w:rsidR="002B3645" w:rsidRPr="002B3645">
        <w:rPr>
          <w:color w:val="auto"/>
        </w:rPr>
        <w:t xml:space="preserve"> Presented at the 75</w:t>
      </w:r>
      <w:r w:rsidR="002B3645" w:rsidRPr="002B3645">
        <w:rPr>
          <w:color w:val="auto"/>
          <w:vertAlign w:val="superscript"/>
        </w:rPr>
        <w:t>th</w:t>
      </w:r>
      <w:r w:rsidR="002B3645" w:rsidRPr="002B3645">
        <w:rPr>
          <w:color w:val="auto"/>
        </w:rPr>
        <w:t xml:space="preserve"> annual conference of GSA on November 8 to 12, 2023.</w:t>
      </w:r>
    </w:p>
    <w:p w14:paraId="5CCCEED6" w14:textId="77777777" w:rsidR="00D53FEA" w:rsidRPr="002B3645" w:rsidRDefault="00D53FEA" w:rsidP="00BB72A7">
      <w:pPr>
        <w:shd w:val="clear" w:color="auto" w:fill="FFFFFF"/>
        <w:rPr>
          <w:spacing w:val="-15"/>
        </w:rPr>
      </w:pPr>
    </w:p>
    <w:p w14:paraId="71531836" w14:textId="7A30F47C" w:rsidR="00BB72A7" w:rsidRDefault="00D53FEA" w:rsidP="002B3645">
      <w:pPr>
        <w:pStyle w:val="BodyText"/>
        <w:jc w:val="left"/>
        <w:rPr>
          <w:color w:val="auto"/>
        </w:rPr>
      </w:pPr>
      <w:r w:rsidRPr="002B3645">
        <w:rPr>
          <w:color w:val="auto"/>
        </w:rPr>
        <w:t>Paul P.</w:t>
      </w:r>
      <w:r w:rsidR="004003BE" w:rsidRPr="002B3645">
        <w:rPr>
          <w:color w:val="auto"/>
        </w:rPr>
        <w:t xml:space="preserve">, Kim, H., </w:t>
      </w:r>
      <w:r w:rsidRPr="002B3645">
        <w:rPr>
          <w:b/>
          <w:bCs/>
          <w:color w:val="auto"/>
        </w:rPr>
        <w:t>Sun, F</w:t>
      </w:r>
      <w:r w:rsidRPr="002B3645">
        <w:rPr>
          <w:color w:val="auto"/>
        </w:rPr>
        <w:t>; Bentley</w:t>
      </w:r>
      <w:r w:rsidR="004003BE" w:rsidRPr="002B3645">
        <w:rPr>
          <w:color w:val="auto"/>
        </w:rPr>
        <w:t xml:space="preserve">, M., </w:t>
      </w:r>
      <w:r w:rsidR="00C355A5">
        <w:rPr>
          <w:color w:val="auto"/>
        </w:rPr>
        <w:t xml:space="preserve">&amp; </w:t>
      </w:r>
      <w:r w:rsidRPr="002B3645">
        <w:rPr>
          <w:color w:val="auto"/>
        </w:rPr>
        <w:t xml:space="preserve">Macomber, </w:t>
      </w:r>
      <w:r w:rsidR="004003BE" w:rsidRPr="002B3645">
        <w:rPr>
          <w:color w:val="auto"/>
        </w:rPr>
        <w:t xml:space="preserve">C. </w:t>
      </w:r>
      <w:r w:rsidRPr="002B3645">
        <w:rPr>
          <w:color w:val="auto"/>
        </w:rPr>
        <w:t xml:space="preserve">PhD,  </w:t>
      </w:r>
      <w:r w:rsidR="00BB72A7" w:rsidRPr="002B3645">
        <w:rPr>
          <w:color w:val="auto"/>
          <w:spacing w:val="-15"/>
        </w:rPr>
        <w:t>Patient-Focused Telehealth 101: Content, Results, Feedback, and Plans for Revision and Expansion</w:t>
      </w:r>
      <w:r w:rsidR="002B3645" w:rsidRPr="002B3645">
        <w:rPr>
          <w:color w:val="auto"/>
          <w:spacing w:val="-15"/>
        </w:rPr>
        <w:t>.</w:t>
      </w:r>
      <w:r w:rsidR="002B3645" w:rsidRPr="002B3645">
        <w:rPr>
          <w:color w:val="auto"/>
        </w:rPr>
        <w:t xml:space="preserve"> Presented at the 75</w:t>
      </w:r>
      <w:r w:rsidR="002B3645" w:rsidRPr="002B3645">
        <w:rPr>
          <w:color w:val="auto"/>
          <w:vertAlign w:val="superscript"/>
        </w:rPr>
        <w:t>th</w:t>
      </w:r>
      <w:r w:rsidR="002B3645" w:rsidRPr="002B3645">
        <w:rPr>
          <w:color w:val="auto"/>
        </w:rPr>
        <w:t xml:space="preserve"> annual conference of GSA on November 8 to 12, 2023.</w:t>
      </w:r>
    </w:p>
    <w:p w14:paraId="7EB194A5" w14:textId="77777777" w:rsidR="002B3645" w:rsidRPr="002B3645" w:rsidRDefault="002B3645" w:rsidP="002B3645">
      <w:pPr>
        <w:pStyle w:val="BodyText"/>
        <w:jc w:val="left"/>
        <w:rPr>
          <w:rStyle w:val="None"/>
          <w:color w:val="auto"/>
        </w:rPr>
      </w:pPr>
    </w:p>
    <w:p w14:paraId="7B92BB0E" w14:textId="462A1F08" w:rsidR="002B3645" w:rsidRDefault="004003BE" w:rsidP="002B3645">
      <w:pPr>
        <w:pStyle w:val="BodyText"/>
        <w:jc w:val="left"/>
        <w:rPr>
          <w:rFonts w:eastAsia="SimSun"/>
          <w:color w:val="auto"/>
        </w:rPr>
      </w:pPr>
      <w:r w:rsidRPr="002B3645">
        <w:rPr>
          <w:color w:val="auto"/>
          <w:spacing w:val="-15"/>
          <w:kern w:val="36"/>
          <w:bdr w:val="none" w:sz="0" w:space="0" w:color="auto"/>
        </w:rPr>
        <w:t xml:space="preserve">Johnson, C., Johnson, R. H., </w:t>
      </w:r>
      <w:r w:rsidR="00C355A5">
        <w:rPr>
          <w:color w:val="auto"/>
          <w:spacing w:val="-15"/>
          <w:kern w:val="36"/>
          <w:bdr w:val="none" w:sz="0" w:space="0" w:color="auto"/>
        </w:rPr>
        <w:t xml:space="preserve">&amp; </w:t>
      </w:r>
      <w:r w:rsidRPr="002B3645">
        <w:rPr>
          <w:b/>
          <w:bCs/>
          <w:color w:val="auto"/>
          <w:spacing w:val="-15"/>
          <w:kern w:val="36"/>
          <w:bdr w:val="none" w:sz="0" w:space="0" w:color="auto"/>
        </w:rPr>
        <w:t>Sun, F</w:t>
      </w:r>
      <w:r w:rsidRPr="002B3645">
        <w:rPr>
          <w:color w:val="auto"/>
          <w:spacing w:val="-15"/>
          <w:kern w:val="36"/>
          <w:bdr w:val="none" w:sz="0" w:space="0" w:color="auto"/>
        </w:rPr>
        <w:t xml:space="preserve">. </w:t>
      </w:r>
      <w:r w:rsidR="00B3314D" w:rsidRPr="002B3645">
        <w:rPr>
          <w:color w:val="auto"/>
          <w:spacing w:val="-15"/>
          <w:kern w:val="36"/>
          <w:bdr w:val="none" w:sz="0" w:space="0" w:color="auto"/>
        </w:rPr>
        <w:t>The Use of the “Time Travel” Paradigm of Alzheimer's Disease for Family Care Partner Empowerment</w:t>
      </w:r>
      <w:r w:rsidR="002B3645">
        <w:rPr>
          <w:spacing w:val="-15"/>
          <w:kern w:val="36"/>
          <w:bdr w:val="none" w:sz="0" w:space="0" w:color="auto"/>
        </w:rPr>
        <w:t>.</w:t>
      </w:r>
      <w:r w:rsidR="002B3645" w:rsidRPr="002B3645">
        <w:rPr>
          <w:color w:val="auto"/>
        </w:rPr>
        <w:t xml:space="preserve"> Presented at the 75</w:t>
      </w:r>
      <w:r w:rsidR="002B3645" w:rsidRPr="002B3645">
        <w:rPr>
          <w:color w:val="auto"/>
          <w:vertAlign w:val="superscript"/>
        </w:rPr>
        <w:t>th</w:t>
      </w:r>
      <w:r w:rsidR="002B3645" w:rsidRPr="002B3645">
        <w:rPr>
          <w:color w:val="auto"/>
        </w:rPr>
        <w:t xml:space="preserve"> annual conference of GSA on November 8 to 12, 2023.</w:t>
      </w:r>
    </w:p>
    <w:p w14:paraId="7B6736B2" w14:textId="77777777" w:rsidR="00475544" w:rsidRPr="00475544" w:rsidRDefault="00475544" w:rsidP="002B3645">
      <w:pPr>
        <w:pStyle w:val="BodyText"/>
        <w:jc w:val="left"/>
        <w:rPr>
          <w:rStyle w:val="None"/>
          <w:rFonts w:eastAsia="SimSun"/>
          <w:color w:val="auto"/>
        </w:rPr>
      </w:pPr>
    </w:p>
    <w:p w14:paraId="0CAD6B23" w14:textId="148162A3" w:rsidR="00B3314D" w:rsidRDefault="00475544" w:rsidP="00475544">
      <w:pPr>
        <w:pStyle w:val="BodyText"/>
        <w:jc w:val="left"/>
        <w:rPr>
          <w:rFonts w:eastAsia="SimSun"/>
          <w:color w:val="auto"/>
        </w:rPr>
      </w:pPr>
      <w:r w:rsidRPr="00475544">
        <w:rPr>
          <w:rFonts w:hint="eastAsia"/>
          <w:b/>
          <w:bCs/>
          <w:color w:val="2A2A2A"/>
          <w:shd w:val="clear" w:color="auto" w:fill="FFFFFF"/>
        </w:rPr>
        <w:t>Sun, F.</w:t>
      </w:r>
      <w:r>
        <w:rPr>
          <w:rFonts w:hint="eastAsia"/>
          <w:color w:val="2A2A2A"/>
          <w:shd w:val="clear" w:color="auto" w:fill="FFFFFF"/>
        </w:rPr>
        <w:t xml:space="preserve"> Shen, Y., </w:t>
      </w:r>
      <w:r w:rsidR="0011033A" w:rsidRPr="00475544">
        <w:rPr>
          <w:color w:val="2A2A2A"/>
          <w:shd w:val="clear" w:color="auto" w:fill="FFFFFF"/>
        </w:rPr>
        <w:t xml:space="preserve">Feng, </w:t>
      </w:r>
      <w:r>
        <w:rPr>
          <w:rFonts w:hint="eastAsia"/>
          <w:color w:val="2A2A2A"/>
          <w:shd w:val="clear" w:color="auto" w:fill="FFFFFF"/>
        </w:rPr>
        <w:t>Y.L., K</w:t>
      </w:r>
      <w:r w:rsidR="0011033A" w:rsidRPr="00475544">
        <w:rPr>
          <w:color w:val="2A2A2A"/>
          <w:shd w:val="clear" w:color="auto" w:fill="FFFFFF"/>
        </w:rPr>
        <w:t xml:space="preserve">ennedy, </w:t>
      </w:r>
      <w:r>
        <w:rPr>
          <w:rFonts w:hint="eastAsia"/>
          <w:color w:val="2A2A2A"/>
          <w:shd w:val="clear" w:color="auto" w:fill="FFFFFF"/>
        </w:rPr>
        <w:t>T. P</w:t>
      </w:r>
      <w:r w:rsidRPr="00475544">
        <w:rPr>
          <w:color w:val="2A2A2A"/>
          <w:shd w:val="clear" w:color="auto" w:fill="FFFFFF"/>
        </w:rPr>
        <w:t xml:space="preserve">revalence of elder abuse and neglect of persons with dementia: a </w:t>
      </w:r>
      <w:r w:rsidRPr="00475544">
        <w:rPr>
          <w:color w:val="auto"/>
        </w:rPr>
        <w:t>systematic review and meta-analysis</w:t>
      </w:r>
      <w:r w:rsidRPr="00475544">
        <w:rPr>
          <w:rFonts w:hint="eastAsia"/>
          <w:color w:val="auto"/>
        </w:rPr>
        <w:t xml:space="preserve">. </w:t>
      </w:r>
      <w:r w:rsidR="0011033A" w:rsidRPr="00475544">
        <w:rPr>
          <w:i/>
          <w:iCs/>
          <w:color w:val="auto"/>
        </w:rPr>
        <w:t>Innovation in Aging</w:t>
      </w:r>
      <w:r w:rsidR="0011033A" w:rsidRPr="00475544">
        <w:rPr>
          <w:color w:val="auto"/>
        </w:rPr>
        <w:t xml:space="preserve">, Volume 7, Issue Supplement_1, December 2023, Pages 654–655, </w:t>
      </w:r>
    </w:p>
    <w:p w14:paraId="3EEB0E70" w14:textId="77777777" w:rsidR="00475544" w:rsidRPr="00475544" w:rsidRDefault="00475544" w:rsidP="00475544">
      <w:pPr>
        <w:pStyle w:val="BodyText"/>
        <w:jc w:val="left"/>
        <w:rPr>
          <w:rFonts w:eastAsia="SimSun"/>
          <w:color w:val="auto"/>
        </w:rPr>
      </w:pPr>
    </w:p>
    <w:p w14:paraId="570AE9D4" w14:textId="76D612D8" w:rsidR="00BB72A7" w:rsidRDefault="004003BE" w:rsidP="002B3645">
      <w:pPr>
        <w:pStyle w:val="BodyText"/>
        <w:jc w:val="left"/>
        <w:rPr>
          <w:color w:val="auto"/>
        </w:rPr>
      </w:pPr>
      <w:r w:rsidRPr="00475544">
        <w:rPr>
          <w:b/>
          <w:bCs/>
          <w:color w:val="auto"/>
        </w:rPr>
        <w:t>Sun, F</w:t>
      </w:r>
      <w:r w:rsidRPr="00475544">
        <w:rPr>
          <w:color w:val="auto"/>
        </w:rPr>
        <w:t xml:space="preserve">., Zhang, Z. Kim, H.,  Xiong, Y., </w:t>
      </w:r>
      <w:r w:rsidR="00C355A5" w:rsidRPr="00475544">
        <w:rPr>
          <w:color w:val="auto"/>
        </w:rPr>
        <w:t xml:space="preserve"> </w:t>
      </w:r>
      <w:r w:rsidRPr="00475544">
        <w:rPr>
          <w:color w:val="auto"/>
        </w:rPr>
        <w:t xml:space="preserve">Yang, H., </w:t>
      </w:r>
      <w:r w:rsidR="00076622" w:rsidRPr="00475544">
        <w:rPr>
          <w:color w:val="auto"/>
        </w:rPr>
        <w:t xml:space="preserve">&amp; </w:t>
      </w:r>
      <w:r w:rsidRPr="00475544">
        <w:rPr>
          <w:color w:val="auto"/>
        </w:rPr>
        <w:t xml:space="preserve">Wang, X. </w:t>
      </w:r>
      <w:r w:rsidR="00BB72A7" w:rsidRPr="00475544">
        <w:rPr>
          <w:color w:val="auto"/>
        </w:rPr>
        <w:t>Enhancing Capacity of Service Professionals to Prevent Financial Exploitation in Rural Older Adults with Dementia</w:t>
      </w:r>
      <w:r w:rsidR="002B3645" w:rsidRPr="00475544">
        <w:rPr>
          <w:color w:val="auto"/>
        </w:rPr>
        <w:t>.</w:t>
      </w:r>
      <w:r w:rsidR="002B3645" w:rsidRPr="002B3645">
        <w:rPr>
          <w:color w:val="auto"/>
        </w:rPr>
        <w:t xml:space="preserve"> Presented at the 75</w:t>
      </w:r>
      <w:r w:rsidR="002B3645" w:rsidRPr="00475544">
        <w:rPr>
          <w:color w:val="auto"/>
        </w:rPr>
        <w:t>th</w:t>
      </w:r>
      <w:r w:rsidR="002B3645" w:rsidRPr="002B3645">
        <w:rPr>
          <w:color w:val="auto"/>
        </w:rPr>
        <w:t xml:space="preserve"> annual conference of GSA on November 8 to 12, 2023.</w:t>
      </w:r>
      <w:bookmarkStart w:id="88" w:name="_Hlk157440390"/>
      <w:r w:rsidR="0011033A">
        <w:rPr>
          <w:color w:val="auto"/>
        </w:rPr>
        <w:t xml:space="preserve"> </w:t>
      </w:r>
      <w:hyperlink r:id="rId43" w:history="1">
        <w:r w:rsidR="0011033A" w:rsidRPr="00475544">
          <w:rPr>
            <w:color w:val="auto"/>
          </w:rPr>
          <w:t>https://doi.org/10.1093/geroni/igad104.3304</w:t>
        </w:r>
      </w:hyperlink>
    </w:p>
    <w:bookmarkEnd w:id="88"/>
    <w:p w14:paraId="209FCEE1" w14:textId="77777777" w:rsidR="00C355A5" w:rsidRPr="00475544" w:rsidRDefault="00C355A5" w:rsidP="002B3645">
      <w:pPr>
        <w:pStyle w:val="BodyText"/>
        <w:jc w:val="left"/>
        <w:rPr>
          <w:rFonts w:eastAsia="SimSun"/>
          <w:color w:val="auto"/>
        </w:rPr>
      </w:pPr>
    </w:p>
    <w:p w14:paraId="46AFB3EC" w14:textId="5521536B" w:rsidR="00BB72A7" w:rsidRDefault="004003BE" w:rsidP="00C355A5">
      <w:pPr>
        <w:pStyle w:val="BodyText"/>
        <w:jc w:val="left"/>
        <w:rPr>
          <w:color w:val="auto"/>
        </w:rPr>
      </w:pPr>
      <w:r w:rsidRPr="00475544">
        <w:rPr>
          <w:color w:val="auto"/>
        </w:rPr>
        <w:t xml:space="preserve">Xia, Q., Xiong, Y., </w:t>
      </w:r>
      <w:r w:rsidRPr="00475544">
        <w:rPr>
          <w:b/>
          <w:bCs/>
          <w:color w:val="auto"/>
        </w:rPr>
        <w:t>Sun, F</w:t>
      </w:r>
      <w:r w:rsidRPr="00475544">
        <w:rPr>
          <w:color w:val="auto"/>
        </w:rPr>
        <w:t xml:space="preserve">., Le, G., </w:t>
      </w:r>
      <w:r w:rsidR="002B3645" w:rsidRPr="00475544">
        <w:rPr>
          <w:color w:val="auto"/>
        </w:rPr>
        <w:t xml:space="preserve">Hoang, V., Nguyen, K., and Dang, H. </w:t>
      </w:r>
      <w:r w:rsidR="00BB72A7" w:rsidRPr="00475544">
        <w:rPr>
          <w:color w:val="auto"/>
        </w:rPr>
        <w:t>Age-Associated Challenges Among HIV Population in Vietnam: Perspectives from Multiple Stakeholders</w:t>
      </w:r>
      <w:r w:rsidR="002B3645" w:rsidRPr="00475544">
        <w:rPr>
          <w:color w:val="auto"/>
        </w:rPr>
        <w:t>.</w:t>
      </w:r>
      <w:r w:rsidR="002B3645" w:rsidRPr="002B3645">
        <w:rPr>
          <w:color w:val="auto"/>
        </w:rPr>
        <w:t xml:space="preserve"> Presented at the 75</w:t>
      </w:r>
      <w:r w:rsidR="002B3645" w:rsidRPr="00475544">
        <w:rPr>
          <w:color w:val="auto"/>
        </w:rPr>
        <w:t>th</w:t>
      </w:r>
      <w:r w:rsidR="002B3645" w:rsidRPr="002B3645">
        <w:rPr>
          <w:color w:val="auto"/>
        </w:rPr>
        <w:t xml:space="preserve"> annual conference of GSA on November 8 to 12, 2023.</w:t>
      </w:r>
    </w:p>
    <w:p w14:paraId="2E4DB402" w14:textId="77777777" w:rsidR="00C355A5" w:rsidRPr="00C355A5" w:rsidRDefault="00C355A5" w:rsidP="00C355A5">
      <w:pPr>
        <w:pStyle w:val="BodyText"/>
        <w:jc w:val="left"/>
        <w:rPr>
          <w:color w:val="auto"/>
        </w:rPr>
      </w:pPr>
    </w:p>
    <w:p w14:paraId="6A31AE22" w14:textId="01C6AE0E" w:rsidR="00BB72A7" w:rsidRDefault="002B3645" w:rsidP="00C355A5">
      <w:pPr>
        <w:pStyle w:val="BodyText"/>
        <w:jc w:val="left"/>
        <w:rPr>
          <w:color w:val="auto"/>
        </w:rPr>
      </w:pPr>
      <w:r w:rsidRPr="002B3645">
        <w:rPr>
          <w:color w:val="auto"/>
        </w:rPr>
        <w:t xml:space="preserve">Ma, Q., </w:t>
      </w:r>
      <w:r w:rsidRPr="00475544">
        <w:rPr>
          <w:b/>
          <w:bCs/>
          <w:color w:val="auto"/>
        </w:rPr>
        <w:t>Sun, F</w:t>
      </w:r>
      <w:r w:rsidRPr="00475544">
        <w:rPr>
          <w:color w:val="auto"/>
        </w:rPr>
        <w:t>.,</w:t>
      </w:r>
      <w:r w:rsidRPr="002B3645">
        <w:rPr>
          <w:color w:val="auto"/>
        </w:rPr>
        <w:t xml:space="preserve"> Mi, H. </w:t>
      </w:r>
      <w:r w:rsidR="00BB72A7" w:rsidRPr="00475544">
        <w:rPr>
          <w:color w:val="auto"/>
        </w:rPr>
        <w:t>The Associations of Energy Consumption and Expenditure With Self-Perceived Well-Being Among Chinese Adults</w:t>
      </w:r>
      <w:r w:rsidRPr="00475544">
        <w:rPr>
          <w:color w:val="auto"/>
        </w:rPr>
        <w:t xml:space="preserve">. </w:t>
      </w:r>
      <w:r w:rsidRPr="002B3645">
        <w:rPr>
          <w:color w:val="auto"/>
        </w:rPr>
        <w:t>Presented at the 75</w:t>
      </w:r>
      <w:r w:rsidRPr="00475544">
        <w:rPr>
          <w:color w:val="auto"/>
        </w:rPr>
        <w:t>th</w:t>
      </w:r>
      <w:r w:rsidRPr="002B3645">
        <w:rPr>
          <w:color w:val="auto"/>
        </w:rPr>
        <w:t xml:space="preserve"> annual conference of GSA on November 8 to 12, 2023.</w:t>
      </w:r>
    </w:p>
    <w:p w14:paraId="065C0A35" w14:textId="77777777" w:rsidR="00C355A5" w:rsidRPr="00C355A5" w:rsidRDefault="00C355A5" w:rsidP="00C355A5">
      <w:pPr>
        <w:pStyle w:val="BodyText"/>
        <w:jc w:val="left"/>
        <w:rPr>
          <w:color w:val="auto"/>
        </w:rPr>
      </w:pPr>
    </w:p>
    <w:p w14:paraId="659F3F54" w14:textId="41AA38F5" w:rsidR="002B3645" w:rsidRPr="00475544" w:rsidRDefault="002B3645" w:rsidP="002B3645">
      <w:pPr>
        <w:pStyle w:val="BodyText"/>
        <w:jc w:val="left"/>
      </w:pPr>
      <w:r w:rsidRPr="00475544">
        <w:rPr>
          <w:color w:val="auto"/>
        </w:rPr>
        <w:t xml:space="preserve">Jiang, L., Hodge, D., Bonifas, R.,&amp; </w:t>
      </w:r>
      <w:r w:rsidRPr="00475544">
        <w:rPr>
          <w:b/>
          <w:bCs/>
          <w:color w:val="auto"/>
        </w:rPr>
        <w:t>Sun, F</w:t>
      </w:r>
      <w:r w:rsidRPr="00475544">
        <w:rPr>
          <w:color w:val="auto"/>
        </w:rPr>
        <w:t xml:space="preserve">. </w:t>
      </w:r>
      <w:r w:rsidR="00BB72A7" w:rsidRPr="00475544">
        <w:rPr>
          <w:color w:val="auto"/>
        </w:rPr>
        <w:t>Spiritual Needs of Elderly in Chinese Faith-Based Nursing Home: Administrator Views</w:t>
      </w:r>
      <w:r w:rsidRPr="00475544">
        <w:rPr>
          <w:color w:val="auto"/>
        </w:rPr>
        <w:t xml:space="preserve">. </w:t>
      </w:r>
      <w:r w:rsidRPr="002B3645">
        <w:rPr>
          <w:color w:val="auto"/>
        </w:rPr>
        <w:t>Presented at the 75</w:t>
      </w:r>
      <w:r w:rsidRPr="00475544">
        <w:rPr>
          <w:color w:val="auto"/>
        </w:rPr>
        <w:t>th</w:t>
      </w:r>
      <w:r w:rsidRPr="002B3645">
        <w:rPr>
          <w:color w:val="auto"/>
        </w:rPr>
        <w:t xml:space="preserve"> annual conference of GSA on November 8 to 12, 2023.</w:t>
      </w:r>
    </w:p>
    <w:bookmarkEnd w:id="87"/>
    <w:p w14:paraId="3E0D3E71" w14:textId="294D6A6F" w:rsidR="00BB72A7" w:rsidRPr="00475544" w:rsidRDefault="00BB72A7" w:rsidP="00475544">
      <w:pPr>
        <w:pStyle w:val="BodyText"/>
        <w:jc w:val="left"/>
        <w:rPr>
          <w:color w:val="auto"/>
        </w:rPr>
      </w:pPr>
    </w:p>
    <w:p w14:paraId="20FCE1FB" w14:textId="1BD4D36B" w:rsidR="009220F3" w:rsidRPr="00475544" w:rsidRDefault="009220F3" w:rsidP="00475544">
      <w:pPr>
        <w:pStyle w:val="BodyText"/>
        <w:jc w:val="left"/>
        <w:rPr>
          <w:color w:val="auto"/>
        </w:rPr>
      </w:pPr>
      <w:r w:rsidRPr="00475544">
        <w:rPr>
          <w:b/>
          <w:bCs/>
          <w:color w:val="auto"/>
        </w:rPr>
        <w:t>Sun, F</w:t>
      </w:r>
      <w:r w:rsidRPr="00475544">
        <w:rPr>
          <w:color w:val="auto"/>
        </w:rPr>
        <w:t xml:space="preserve">., Kim, H., Conyers, C.  </w:t>
      </w:r>
      <w:hyperlink r:id="rId44" w:tooltip="https://www.conferenceharvester.com/harvester2/reports/details.asp?PresentationID=2112820" w:history="1">
        <w:r w:rsidRPr="00475544">
          <w:rPr>
            <w:color w:val="auto"/>
          </w:rPr>
          <w:t>Perceptions of Dementia Friendly Community Stakeholders in the US: Challenges and Strategies During COVID-19</w:t>
        </w:r>
      </w:hyperlink>
      <w:r w:rsidRPr="00475544">
        <w:rPr>
          <w:color w:val="auto"/>
        </w:rPr>
        <w:t>. Presented at the 74th annual conference of GSA</w:t>
      </w:r>
      <w:r w:rsidR="007C3131" w:rsidRPr="00475544">
        <w:rPr>
          <w:color w:val="auto"/>
        </w:rPr>
        <w:t>,</w:t>
      </w:r>
      <w:r w:rsidRPr="00475544">
        <w:rPr>
          <w:color w:val="auto"/>
        </w:rPr>
        <w:t xml:space="preserve"> November 2 to 6 2022.</w:t>
      </w:r>
    </w:p>
    <w:p w14:paraId="426FAF0B" w14:textId="77777777" w:rsidR="00AE0F80" w:rsidRPr="00475544" w:rsidRDefault="00AE0F80" w:rsidP="00475544">
      <w:pPr>
        <w:pStyle w:val="BodyText"/>
        <w:jc w:val="left"/>
        <w:rPr>
          <w:color w:val="auto"/>
        </w:rPr>
      </w:pPr>
    </w:p>
    <w:p w14:paraId="007F22AF" w14:textId="4D75FCCA" w:rsidR="00AE0F80" w:rsidRPr="00475544" w:rsidRDefault="00AE0F80" w:rsidP="00475544">
      <w:pPr>
        <w:pStyle w:val="BodyText"/>
        <w:jc w:val="left"/>
        <w:rPr>
          <w:color w:val="auto"/>
        </w:rPr>
      </w:pPr>
      <w:r w:rsidRPr="00475544">
        <w:rPr>
          <w:b/>
          <w:bCs/>
          <w:color w:val="auto"/>
        </w:rPr>
        <w:t>Sun, F</w:t>
      </w:r>
      <w:r w:rsidRPr="00475544">
        <w:rPr>
          <w:color w:val="auto"/>
        </w:rPr>
        <w:t xml:space="preserve"> (2022). Prevention of Abuse and Neglect Among Individuals affected by Cognitive Impairment or Dementia. Presented at the 33th annual conference of National Adult Protective Service Association (NAPSA) in Grand Rapids, Michigan on August 30, 2022.</w:t>
      </w:r>
    </w:p>
    <w:p w14:paraId="43E3429C" w14:textId="77777777" w:rsidR="00AE0F80" w:rsidRPr="00475544" w:rsidRDefault="00AE0F80" w:rsidP="00475544">
      <w:pPr>
        <w:pStyle w:val="BodyText"/>
        <w:jc w:val="left"/>
        <w:rPr>
          <w:color w:val="auto"/>
        </w:rPr>
      </w:pPr>
    </w:p>
    <w:p w14:paraId="1E5A6E89" w14:textId="4D0251F7" w:rsidR="00EA56C0" w:rsidRPr="005352EA" w:rsidRDefault="00EA56C0" w:rsidP="00475544">
      <w:pPr>
        <w:pStyle w:val="BodyText"/>
        <w:jc w:val="left"/>
        <w:rPr>
          <w:lang w:eastAsia="ko-KR"/>
        </w:rPr>
      </w:pPr>
      <w:r w:rsidRPr="00475544">
        <w:rPr>
          <w:b/>
          <w:bCs/>
          <w:color w:val="auto"/>
        </w:rPr>
        <w:t>Sun, F</w:t>
      </w:r>
      <w:r w:rsidRPr="00475544">
        <w:rPr>
          <w:color w:val="auto"/>
        </w:rPr>
        <w:t>., Implementing Dementia Friendly Initiatives in the Community: Perceptions of Stakeholders in the U.S.A and China.  Part of the Symposium entitled Community-based Programs for Dementia Prevention and</w:t>
      </w:r>
      <w:r w:rsidRPr="005352EA">
        <w:t xml:space="preserve"> Support. Presented at the 74</w:t>
      </w:r>
      <w:r w:rsidRPr="005352EA">
        <w:rPr>
          <w:vertAlign w:val="superscript"/>
        </w:rPr>
        <w:t>th</w:t>
      </w:r>
      <w:r w:rsidRPr="005352EA">
        <w:t xml:space="preserve"> annual conference of GSA online, November 10 to 14, 2021.</w:t>
      </w:r>
    </w:p>
    <w:p w14:paraId="789174B9" w14:textId="77777777" w:rsidR="007728D8" w:rsidRDefault="007728D8" w:rsidP="007728D8">
      <w:pPr>
        <w:pStyle w:val="BodyText"/>
        <w:jc w:val="left"/>
        <w:rPr>
          <w:rStyle w:val="None"/>
          <w:b/>
          <w:bCs/>
        </w:rPr>
      </w:pPr>
      <w:bookmarkStart w:id="89" w:name="_Hlk68165375"/>
    </w:p>
    <w:p w14:paraId="7F37E26D" w14:textId="02E3C789" w:rsidR="007728D8" w:rsidRDefault="007728D8" w:rsidP="007728D8">
      <w:pPr>
        <w:pStyle w:val="BodyText"/>
        <w:jc w:val="left"/>
        <w:rPr>
          <w:rStyle w:val="None"/>
        </w:rPr>
      </w:pPr>
      <w:r>
        <w:rPr>
          <w:rStyle w:val="None"/>
          <w:b/>
          <w:bCs/>
        </w:rPr>
        <w:t xml:space="preserve">Sun, F. </w:t>
      </w:r>
      <w:r w:rsidRPr="00DC10D6">
        <w:rPr>
          <w:rStyle w:val="None"/>
        </w:rPr>
        <w:t>Symposium title:  Art-based intervention in dementia care. Presented at the</w:t>
      </w:r>
      <w:r>
        <w:rPr>
          <w:rStyle w:val="None"/>
        </w:rPr>
        <w:t xml:space="preserve"> 73</w:t>
      </w:r>
      <w:r w:rsidRPr="007728D8">
        <w:rPr>
          <w:rStyle w:val="None"/>
          <w:vertAlign w:val="superscript"/>
        </w:rPr>
        <w:t>rd</w:t>
      </w:r>
      <w:r w:rsidRPr="00DC10D6">
        <w:rPr>
          <w:rStyle w:val="None"/>
        </w:rPr>
        <w:t xml:space="preserve"> annual conference of GSA online, November </w:t>
      </w:r>
      <w:r>
        <w:rPr>
          <w:rStyle w:val="None"/>
        </w:rPr>
        <w:t>4</w:t>
      </w:r>
      <w:r w:rsidRPr="00DC10D6">
        <w:rPr>
          <w:rStyle w:val="None"/>
        </w:rPr>
        <w:t xml:space="preserve"> to 7, 2020.</w:t>
      </w:r>
    </w:p>
    <w:bookmarkEnd w:id="89"/>
    <w:p w14:paraId="6D3DC7D1" w14:textId="77777777" w:rsidR="004E6715" w:rsidRPr="00DC10D6" w:rsidRDefault="004E6715">
      <w:pPr>
        <w:pStyle w:val="BodyText"/>
        <w:jc w:val="left"/>
        <w:rPr>
          <w:rStyle w:val="None"/>
        </w:rPr>
      </w:pPr>
    </w:p>
    <w:p w14:paraId="762797E1" w14:textId="0991C5D4" w:rsidR="004E6715" w:rsidRDefault="002114CB">
      <w:pPr>
        <w:pStyle w:val="BodyText"/>
        <w:jc w:val="left"/>
        <w:rPr>
          <w:rStyle w:val="None"/>
        </w:rPr>
      </w:pPr>
      <w:r>
        <w:rPr>
          <w:rStyle w:val="None"/>
          <w:b/>
          <w:bCs/>
        </w:rPr>
        <w:t xml:space="preserve">Sun, F.  </w:t>
      </w:r>
      <w:r>
        <w:rPr>
          <w:rStyle w:val="None"/>
        </w:rPr>
        <w:t xml:space="preserve">Symposium title: Developing a global toolkit for dementia friendly community: experience of WHO member countries. Presented at the </w:t>
      </w:r>
      <w:r w:rsidR="007728D8">
        <w:rPr>
          <w:rStyle w:val="None"/>
        </w:rPr>
        <w:t xml:space="preserve">72th </w:t>
      </w:r>
      <w:r>
        <w:rPr>
          <w:rStyle w:val="None"/>
        </w:rPr>
        <w:t>annual conference of GSA in Austin, Texas. November 13 to 17, 2019.</w:t>
      </w:r>
    </w:p>
    <w:p w14:paraId="2D5370D0" w14:textId="77777777" w:rsidR="004E6715" w:rsidRDefault="004E6715">
      <w:pPr>
        <w:pStyle w:val="BodyText"/>
        <w:jc w:val="left"/>
        <w:rPr>
          <w:rStyle w:val="None"/>
        </w:rPr>
      </w:pPr>
    </w:p>
    <w:p w14:paraId="751BB3E6" w14:textId="51E69281" w:rsidR="004E6715" w:rsidRDefault="002114CB">
      <w:pPr>
        <w:pStyle w:val="BodyText"/>
        <w:rPr>
          <w:rStyle w:val="None"/>
          <w:i/>
          <w:iCs/>
        </w:rPr>
      </w:pPr>
      <w:bookmarkStart w:id="90" w:name="_Hlk4597966"/>
      <w:r>
        <w:rPr>
          <w:rStyle w:val="None"/>
          <w:rFonts w:eastAsia="Arial Unicode MS" w:cs="Arial Unicode MS"/>
          <w:b/>
          <w:bCs/>
        </w:rPr>
        <w:t>Sun, F.,</w:t>
      </w:r>
      <w:r>
        <w:rPr>
          <w:rStyle w:val="None"/>
          <w:rFonts w:eastAsia="Arial Unicode MS" w:cs="Arial Unicode MS"/>
        </w:rPr>
        <w:t xml:space="preserve"> &amp; Kennedy, T</w:t>
      </w:r>
      <w:r w:rsidR="00C74A10">
        <w:rPr>
          <w:rStyle w:val="None"/>
          <w:rFonts w:eastAsia="Arial Unicode MS" w:cs="Arial Unicode MS"/>
        </w:rPr>
        <w:t>.</w:t>
      </w:r>
      <w:r>
        <w:rPr>
          <w:rStyle w:val="None"/>
          <w:rFonts w:eastAsia="Arial Unicode MS" w:cs="Arial Unicode MS"/>
        </w:rPr>
        <w:t xml:space="preserve"> Elder abuse, neglect and exploitation: Comparing studies in the United States and Asia</w:t>
      </w:r>
      <w:r>
        <w:rPr>
          <w:rStyle w:val="None"/>
          <w:rFonts w:eastAsia="Arial Unicode MS" w:cs="Arial Unicode MS"/>
          <w:i/>
          <w:iCs/>
        </w:rPr>
        <w:t xml:space="preserve">. </w:t>
      </w:r>
      <w:r>
        <w:rPr>
          <w:rStyle w:val="None"/>
          <w:rFonts w:eastAsia="Arial Unicode MS" w:cs="Arial Unicode MS"/>
        </w:rPr>
        <w:t xml:space="preserve">Presented at the </w:t>
      </w:r>
      <w:r w:rsidR="007728D8">
        <w:rPr>
          <w:rStyle w:val="None"/>
          <w:rFonts w:eastAsia="Arial Unicode MS" w:cs="Arial Unicode MS"/>
        </w:rPr>
        <w:t xml:space="preserve">71th </w:t>
      </w:r>
      <w:r>
        <w:rPr>
          <w:rStyle w:val="None"/>
          <w:rFonts w:eastAsia="Arial Unicode MS" w:cs="Arial Unicode MS"/>
        </w:rPr>
        <w:t>annual conference of GSA in Boston, MA. November 15 to 18, 2018</w:t>
      </w:r>
    </w:p>
    <w:p w14:paraId="42D184AD" w14:textId="77777777" w:rsidR="004E6715" w:rsidRDefault="004E6715">
      <w:pPr>
        <w:pStyle w:val="BodyText"/>
        <w:jc w:val="left"/>
      </w:pPr>
    </w:p>
    <w:p w14:paraId="7ADBC014" w14:textId="77777777" w:rsidR="004E6715" w:rsidRDefault="002114CB">
      <w:pPr>
        <w:pStyle w:val="BodyText"/>
        <w:jc w:val="left"/>
      </w:pPr>
      <w:r>
        <w:rPr>
          <w:rStyle w:val="None"/>
          <w:b/>
          <w:bCs/>
        </w:rPr>
        <w:t>Sun, F.,</w:t>
      </w:r>
      <w:r>
        <w:rPr>
          <w:rStyle w:val="None"/>
        </w:rPr>
        <w:t xml:space="preserve"> Liu, M.R., Zhang, Z.Z., &amp; Anderson, S. Strengthening field education in central China: Perspectives from multi-sectors.</w:t>
      </w:r>
      <w:bookmarkEnd w:id="90"/>
      <w:r>
        <w:rPr>
          <w:rStyle w:val="None"/>
        </w:rPr>
        <w:t xml:space="preserve"> </w:t>
      </w:r>
      <w:bookmarkStart w:id="91" w:name="_Hlk4597571"/>
      <w:r>
        <w:rPr>
          <w:rStyle w:val="None"/>
        </w:rPr>
        <w:t>Presented at the 64th Annual Program Meeting of the Council of Social Work Education in Orlando, Florida. November 8 to 11, 2018.</w:t>
      </w:r>
      <w:bookmarkEnd w:id="91"/>
    </w:p>
    <w:p w14:paraId="72DDAF60" w14:textId="77777777" w:rsidR="004E6715" w:rsidRDefault="004E6715">
      <w:pPr>
        <w:pStyle w:val="BodyText"/>
        <w:jc w:val="left"/>
        <w:rPr>
          <w:rStyle w:val="None"/>
        </w:rPr>
      </w:pPr>
    </w:p>
    <w:p w14:paraId="3D9DEEBC" w14:textId="77777777" w:rsidR="004E6715" w:rsidRDefault="002114CB">
      <w:pPr>
        <w:pStyle w:val="Body"/>
        <w:rPr>
          <w:rStyle w:val="None"/>
          <w:rFonts w:ascii="Times Roman" w:eastAsia="Times Roman" w:hAnsi="Times Roman" w:cs="Times Roman"/>
        </w:rPr>
      </w:pPr>
      <w:r>
        <w:rPr>
          <w:rStyle w:val="None"/>
          <w:rFonts w:ascii="Times Roman" w:hAnsi="Times Roman"/>
          <w:b/>
          <w:bCs/>
        </w:rPr>
        <w:t xml:space="preserve">Sun, F., </w:t>
      </w:r>
      <w:proofErr w:type="spellStart"/>
      <w:r w:rsidRPr="00DB23B5">
        <w:rPr>
          <w:rStyle w:val="None"/>
          <w:rFonts w:ascii="Times Roman" w:hAnsi="Times Roman"/>
          <w:shd w:val="clear" w:color="auto" w:fill="FFFFFF"/>
        </w:rPr>
        <w:t>Seeher</w:t>
      </w:r>
      <w:proofErr w:type="spellEnd"/>
      <w:r w:rsidRPr="00DB23B5">
        <w:rPr>
          <w:rStyle w:val="None"/>
          <w:rFonts w:ascii="Times Roman" w:hAnsi="Times Roman"/>
          <w:shd w:val="clear" w:color="auto" w:fill="FFFFFF"/>
        </w:rPr>
        <w:t>, K., &amp; Kestel, D.</w:t>
      </w:r>
      <w:r>
        <w:rPr>
          <w:rStyle w:val="None"/>
          <w:rFonts w:ascii="Times Roman" w:hAnsi="Times Roman"/>
          <w:i/>
          <w:iCs/>
          <w:shd w:val="clear" w:color="auto" w:fill="FFFFFF"/>
        </w:rPr>
        <w:t xml:space="preserve"> </w:t>
      </w:r>
      <w:r>
        <w:rPr>
          <w:rStyle w:val="None"/>
          <w:rFonts w:ascii="Times Roman" w:hAnsi="Times Roman"/>
          <w:shd w:val="clear" w:color="auto" w:fill="FFFFFF"/>
        </w:rPr>
        <w:t>The development of dementia friendly community global toolkit: experiences of who member countries. Presented at the 33</w:t>
      </w:r>
      <w:r>
        <w:rPr>
          <w:rStyle w:val="None"/>
          <w:rFonts w:ascii="Times Roman" w:hAnsi="Times Roman"/>
          <w:shd w:val="clear" w:color="auto" w:fill="FFFFFF"/>
          <w:vertAlign w:val="superscript"/>
        </w:rPr>
        <w:t>rd</w:t>
      </w:r>
      <w:r>
        <w:rPr>
          <w:rStyle w:val="None"/>
          <w:rFonts w:ascii="Times Roman" w:hAnsi="Times Roman"/>
          <w:shd w:val="clear" w:color="auto" w:fill="FFFFFF"/>
        </w:rPr>
        <w:t> International Conference of Alzheimer’s Disease International in Chicago, USA. July 26 to 29, 2018.</w:t>
      </w:r>
    </w:p>
    <w:p w14:paraId="6EDC7BAF" w14:textId="77777777" w:rsidR="004E6715" w:rsidRDefault="004E6715">
      <w:pPr>
        <w:pStyle w:val="BodyText"/>
        <w:jc w:val="left"/>
        <w:rPr>
          <w:rStyle w:val="None"/>
          <w:rFonts w:ascii="Times Roman" w:eastAsia="Times Roman" w:hAnsi="Times Roman" w:cs="Times Roman"/>
        </w:rPr>
      </w:pPr>
    </w:p>
    <w:p w14:paraId="1B81DD2A" w14:textId="77777777" w:rsidR="004E6715" w:rsidRDefault="002114CB">
      <w:pPr>
        <w:pStyle w:val="BodyText"/>
        <w:jc w:val="left"/>
        <w:rPr>
          <w:rStyle w:val="None"/>
          <w:rFonts w:ascii="Times Roman" w:eastAsia="Times Roman" w:hAnsi="Times Roman" w:cs="Times Roman"/>
          <w:b/>
          <w:bCs/>
        </w:rPr>
      </w:pPr>
      <w:r>
        <w:rPr>
          <w:rStyle w:val="None"/>
          <w:rFonts w:ascii="Times Roman" w:hAnsi="Times Roman"/>
          <w:b/>
          <w:bCs/>
        </w:rPr>
        <w:t xml:space="preserve">Sun, F., </w:t>
      </w:r>
      <w:r>
        <w:rPr>
          <w:rStyle w:val="None"/>
          <w:rFonts w:ascii="Times Roman" w:hAnsi="Times Roman"/>
        </w:rPr>
        <w:t xml:space="preserve">&amp; Chima, E. </w:t>
      </w:r>
      <w:r>
        <w:rPr>
          <w:rStyle w:val="None"/>
          <w:rFonts w:ascii="Times Roman" w:hAnsi="Times Roman"/>
          <w:shd w:val="clear" w:color="auto" w:fill="FFFFFF"/>
        </w:rPr>
        <w:t>The use of technology in dementia family caregiving in rural Michigan of the United States: Barriers and strategies. Presented at the 33</w:t>
      </w:r>
      <w:r>
        <w:rPr>
          <w:rStyle w:val="None"/>
          <w:rFonts w:ascii="Times Roman" w:hAnsi="Times Roman"/>
          <w:shd w:val="clear" w:color="auto" w:fill="FFFFFF"/>
          <w:vertAlign w:val="superscript"/>
        </w:rPr>
        <w:t>rd</w:t>
      </w:r>
      <w:r>
        <w:rPr>
          <w:rStyle w:val="None"/>
          <w:rFonts w:ascii="Times Roman" w:hAnsi="Times Roman"/>
          <w:shd w:val="clear" w:color="auto" w:fill="FFFFFF"/>
        </w:rPr>
        <w:t> </w:t>
      </w:r>
      <w:r>
        <w:rPr>
          <w:rStyle w:val="None"/>
          <w:rFonts w:ascii="Times Roman" w:hAnsi="Times Roman"/>
          <w:shd w:val="clear" w:color="auto" w:fill="FFFFFF"/>
          <w:lang w:val="fr-FR"/>
        </w:rPr>
        <w:t>International</w:t>
      </w:r>
      <w:r>
        <w:rPr>
          <w:rStyle w:val="None"/>
          <w:rFonts w:ascii="Times Roman" w:hAnsi="Times Roman"/>
          <w:shd w:val="clear" w:color="auto" w:fill="FFFFFF"/>
        </w:rPr>
        <w:t> Conference of Alzheimer</w:t>
      </w:r>
      <w:r>
        <w:rPr>
          <w:rStyle w:val="None"/>
          <w:rFonts w:ascii="Times Roman" w:hAnsi="Times Roman"/>
          <w:shd w:val="clear" w:color="auto" w:fill="FFFFFF"/>
          <w:rtl/>
        </w:rPr>
        <w:t>’</w:t>
      </w:r>
      <w:r>
        <w:rPr>
          <w:rStyle w:val="None"/>
          <w:rFonts w:ascii="Times Roman" w:hAnsi="Times Roman"/>
          <w:shd w:val="clear" w:color="auto" w:fill="FFFFFF"/>
        </w:rPr>
        <w:t>s Disease International in Chicago, USA. July 26 to 29, 2018.</w:t>
      </w:r>
    </w:p>
    <w:p w14:paraId="600E6002" w14:textId="77777777" w:rsidR="004E6715" w:rsidRDefault="004E6715">
      <w:pPr>
        <w:pStyle w:val="BodyText"/>
        <w:jc w:val="left"/>
        <w:rPr>
          <w:rStyle w:val="None"/>
        </w:rPr>
      </w:pPr>
    </w:p>
    <w:p w14:paraId="22861F12" w14:textId="77777777" w:rsidR="004E6715" w:rsidRDefault="002114CB">
      <w:pPr>
        <w:pStyle w:val="BodyText"/>
        <w:jc w:val="left"/>
        <w:rPr>
          <w:rStyle w:val="None"/>
          <w:color w:val="222222"/>
          <w:u w:color="222222"/>
          <w:shd w:val="clear" w:color="auto" w:fill="FFFFFF"/>
        </w:rPr>
      </w:pPr>
      <w:r>
        <w:rPr>
          <w:rStyle w:val="None"/>
          <w:b/>
          <w:bCs/>
        </w:rPr>
        <w:t>Sun, F</w:t>
      </w:r>
      <w:r>
        <w:rPr>
          <w:rStyle w:val="None"/>
        </w:rPr>
        <w:t xml:space="preserve">., Liu, M.R., &amp; Gao, X. </w:t>
      </w:r>
      <w:hyperlink r:id="rId45" w:history="1">
        <w:r>
          <w:rPr>
            <w:rStyle w:val="Hyperlink9"/>
          </w:rPr>
          <w:t xml:space="preserve">Stigma toward Alzheimer's disease and related dementia among </w:t>
        </w:r>
        <w:r>
          <w:rPr>
            <w:rStyle w:val="Hyperlink0"/>
            <w:i/>
            <w:iCs/>
            <w:color w:val="000000"/>
            <w:u w:val="none" w:color="000000"/>
          </w:rPr>
          <w:t>C</w:t>
        </w:r>
        <w:r>
          <w:rPr>
            <w:rStyle w:val="Hyperlink9"/>
          </w:rPr>
          <w:t>hinese older adult</w:t>
        </w:r>
      </w:hyperlink>
      <w:r>
        <w:rPr>
          <w:rStyle w:val="None"/>
          <w:i/>
          <w:iCs/>
        </w:rPr>
        <w:t>s</w:t>
      </w:r>
      <w:r>
        <w:rPr>
          <w:rStyle w:val="None"/>
        </w:rPr>
        <w:t xml:space="preserve">. Presented at 22nd Annual Conference of Society for Social Work and Research in Washington D.C., January 11 to 15, 2018. </w:t>
      </w:r>
    </w:p>
    <w:p w14:paraId="23EA16BD" w14:textId="77777777" w:rsidR="004E6715" w:rsidRPr="00475544" w:rsidRDefault="004E6715">
      <w:pPr>
        <w:pStyle w:val="BodyText"/>
        <w:jc w:val="left"/>
        <w:rPr>
          <w:rStyle w:val="None"/>
          <w:rFonts w:eastAsia="SimSun"/>
        </w:rPr>
      </w:pPr>
    </w:p>
    <w:p w14:paraId="66771BD0" w14:textId="77777777" w:rsidR="004E6715" w:rsidRDefault="002114CB">
      <w:pPr>
        <w:pStyle w:val="Body"/>
      </w:pPr>
      <w:r>
        <w:rPr>
          <w:rStyle w:val="None"/>
          <w:b/>
          <w:bCs/>
        </w:rPr>
        <w:t xml:space="preserve">Sun, F., </w:t>
      </w:r>
      <w:r>
        <w:rPr>
          <w:rStyle w:val="None"/>
        </w:rPr>
        <w:t>Gao, X.*, An, Q. L.</w:t>
      </w:r>
      <w:r>
        <w:rPr>
          <w:rStyle w:val="None"/>
          <w:b/>
          <w:bCs/>
        </w:rPr>
        <w:t xml:space="preserve"> </w:t>
      </w:r>
      <w:r>
        <w:rPr>
          <w:rStyle w:val="None"/>
        </w:rPr>
        <w:t>Predicting concerns of Alzheimer</w:t>
      </w:r>
      <w:r>
        <w:rPr>
          <w:rStyle w:val="None"/>
          <w:rtl/>
        </w:rPr>
        <w:t>’</w:t>
      </w:r>
      <w:r>
        <w:rPr>
          <w:rStyle w:val="None"/>
        </w:rPr>
        <w:t>s disease in older Chinese Americans in senior housing facilities: the role of Alzheimer</w:t>
      </w:r>
      <w:r>
        <w:rPr>
          <w:rStyle w:val="None"/>
          <w:rtl/>
        </w:rPr>
        <w:t>’</w:t>
      </w:r>
      <w:r>
        <w:rPr>
          <w:rStyle w:val="None"/>
        </w:rPr>
        <w:t>s literacy. Presented at the 70</w:t>
      </w:r>
      <w:r>
        <w:rPr>
          <w:rStyle w:val="None"/>
          <w:vertAlign w:val="superscript"/>
        </w:rPr>
        <w:t>th</w:t>
      </w:r>
      <w:r>
        <w:rPr>
          <w:rStyle w:val="None"/>
        </w:rPr>
        <w:t xml:space="preserve"> annual conference of </w:t>
      </w:r>
      <w:proofErr w:type="spellStart"/>
      <w:r>
        <w:rPr>
          <w:rStyle w:val="None"/>
        </w:rPr>
        <w:t>Gerontolgocial</w:t>
      </w:r>
      <w:proofErr w:type="spellEnd"/>
      <w:r>
        <w:rPr>
          <w:rStyle w:val="None"/>
        </w:rPr>
        <w:t xml:space="preserve"> Society of America/ 21</w:t>
      </w:r>
      <w:r>
        <w:rPr>
          <w:rStyle w:val="None"/>
          <w:vertAlign w:val="superscript"/>
        </w:rPr>
        <w:t>st</w:t>
      </w:r>
      <w:r>
        <w:rPr>
          <w:rStyle w:val="None"/>
        </w:rPr>
        <w:t xml:space="preserve"> International Associations of Gerontology and Geriatrics (IAGG) in San Francisco, CA. July 22 to July 27, 2017.  </w:t>
      </w:r>
    </w:p>
    <w:p w14:paraId="0272DB86" w14:textId="77777777" w:rsidR="004E6715" w:rsidRDefault="004E6715">
      <w:pPr>
        <w:pStyle w:val="BodyText"/>
        <w:jc w:val="left"/>
        <w:rPr>
          <w:rStyle w:val="None"/>
        </w:rPr>
      </w:pPr>
    </w:p>
    <w:p w14:paraId="0B5C58CF" w14:textId="77777777" w:rsidR="004E6715" w:rsidRDefault="002114CB">
      <w:pPr>
        <w:pStyle w:val="BodyText"/>
        <w:jc w:val="left"/>
      </w:pPr>
      <w:r>
        <w:rPr>
          <w:rStyle w:val="None"/>
          <w:b/>
          <w:bCs/>
          <w:lang w:val="es-ES_tradnl"/>
        </w:rPr>
        <w:t xml:space="preserve">Sun, F. , </w:t>
      </w:r>
      <w:r>
        <w:rPr>
          <w:rStyle w:val="None"/>
          <w:lang w:val="it-IT"/>
        </w:rPr>
        <w:t>Gao, X., &amp; Marsiglia, F.</w:t>
      </w:r>
      <w:r>
        <w:rPr>
          <w:rStyle w:val="None"/>
          <w:b/>
          <w:bCs/>
        </w:rPr>
        <w:t xml:space="preserve"> </w:t>
      </w:r>
      <w:r>
        <w:rPr>
          <w:rStyle w:val="None"/>
          <w:color w:val="222222"/>
          <w:u w:color="222222"/>
          <w:shd w:val="clear" w:color="auto" w:fill="FFFFFF"/>
        </w:rPr>
        <w:t>Prevalence and risk factors of elder maltreatment in Chinese American elders in a southwest metropolitan area.</w:t>
      </w:r>
      <w:r>
        <w:rPr>
          <w:rStyle w:val="None"/>
          <w:rFonts w:ascii="Arial" w:hAnsi="Arial"/>
          <w:color w:val="222222"/>
          <w:sz w:val="19"/>
          <w:szCs w:val="19"/>
          <w:u w:color="222222"/>
          <w:shd w:val="clear" w:color="auto" w:fill="FFFFFF"/>
        </w:rPr>
        <w:t xml:space="preserve">  </w:t>
      </w:r>
      <w:r>
        <w:rPr>
          <w:rStyle w:val="None"/>
        </w:rPr>
        <w:t xml:space="preserve">Presented at 21st Annual Conference of Society for Social Work and Research in New Orleans, LA, January 11 to 15, 2017. </w:t>
      </w:r>
    </w:p>
    <w:p w14:paraId="70C7A85C" w14:textId="77777777" w:rsidR="004E6715" w:rsidRDefault="004E6715">
      <w:pPr>
        <w:pStyle w:val="BodyText"/>
        <w:jc w:val="left"/>
      </w:pPr>
    </w:p>
    <w:p w14:paraId="3692B3DF" w14:textId="77777777" w:rsidR="004E6715" w:rsidRDefault="002114CB">
      <w:pPr>
        <w:pStyle w:val="BodyText"/>
        <w:jc w:val="left"/>
      </w:pPr>
      <w:r>
        <w:rPr>
          <w:rStyle w:val="None"/>
          <w:b/>
          <w:bCs/>
        </w:rPr>
        <w:t xml:space="preserve">Sun, F., </w:t>
      </w:r>
      <w:r>
        <w:rPr>
          <w:rStyle w:val="None"/>
        </w:rPr>
        <w:t>Lu, C. T., Liu, M.R., &amp; Anderson, S. G</w:t>
      </w:r>
      <w:r>
        <w:rPr>
          <w:rStyle w:val="None"/>
          <w:b/>
          <w:bCs/>
        </w:rPr>
        <w:t xml:space="preserve">. </w:t>
      </w:r>
      <w:r>
        <w:rPr>
          <w:rStyle w:val="None"/>
        </w:rPr>
        <w:t>Depressive symptoms and associated factors in older Chinese Americans: A comparison between community-dwelling and subsidized housing residents.</w:t>
      </w:r>
      <w:r>
        <w:rPr>
          <w:rStyle w:val="None"/>
          <w:b/>
          <w:bCs/>
        </w:rPr>
        <w:t xml:space="preserve"> </w:t>
      </w:r>
      <w:r>
        <w:rPr>
          <w:rStyle w:val="None"/>
        </w:rPr>
        <w:t xml:space="preserve">Presented at 21st Annual Conference of Society for Social Work and Research in New Orleans, LA, January 11 to 15, 2017. </w:t>
      </w:r>
    </w:p>
    <w:p w14:paraId="350B3047" w14:textId="77777777" w:rsidR="004E6715" w:rsidRDefault="004E6715">
      <w:pPr>
        <w:pStyle w:val="BodyText"/>
        <w:jc w:val="left"/>
        <w:rPr>
          <w:rStyle w:val="None"/>
        </w:rPr>
      </w:pPr>
    </w:p>
    <w:p w14:paraId="0947EB76" w14:textId="77777777" w:rsidR="004E6715" w:rsidRDefault="002114CB">
      <w:pPr>
        <w:pStyle w:val="BodyText"/>
        <w:jc w:val="left"/>
        <w:rPr>
          <w:rStyle w:val="None"/>
        </w:rPr>
      </w:pPr>
      <w:r>
        <w:rPr>
          <w:rStyle w:val="None"/>
          <w:b/>
          <w:bCs/>
        </w:rPr>
        <w:t xml:space="preserve">Sun, F.,  </w:t>
      </w:r>
      <w:r>
        <w:rPr>
          <w:rStyle w:val="None"/>
          <w:lang w:val="it-IT"/>
        </w:rPr>
        <w:t>&amp; Sophia Chen</w:t>
      </w:r>
      <w:r>
        <w:rPr>
          <w:rStyle w:val="None"/>
          <w:sz w:val="27"/>
          <w:szCs w:val="27"/>
        </w:rPr>
        <w:t xml:space="preserve">. </w:t>
      </w:r>
      <w:r>
        <w:rPr>
          <w:rStyle w:val="None"/>
        </w:rPr>
        <w:t>Music therapy with Chinese American elders with a terminal illness: three case studies. Presented at the 69th Annual Program Meeting of the Gerontological Society of America in Orlando, Florida. November 16 to 20, 2016.</w:t>
      </w:r>
    </w:p>
    <w:p w14:paraId="2720D547" w14:textId="77777777" w:rsidR="004E6715" w:rsidRDefault="004E6715">
      <w:pPr>
        <w:pStyle w:val="BodyText"/>
        <w:jc w:val="left"/>
        <w:rPr>
          <w:rStyle w:val="None"/>
        </w:rPr>
      </w:pPr>
    </w:p>
    <w:p w14:paraId="31A2BC3E" w14:textId="77777777" w:rsidR="004E6715" w:rsidRDefault="002114CB">
      <w:pPr>
        <w:pStyle w:val="BodyText"/>
        <w:jc w:val="left"/>
        <w:rPr>
          <w:rStyle w:val="None"/>
        </w:rPr>
      </w:pPr>
      <w:r>
        <w:rPr>
          <w:rStyle w:val="None"/>
          <w:b/>
          <w:bCs/>
        </w:rPr>
        <w:t xml:space="preserve">Sun, F., </w:t>
      </w:r>
      <w:r>
        <w:rPr>
          <w:rStyle w:val="None"/>
          <w:lang w:val="it-IT"/>
        </w:rPr>
        <w:t>Lu, C. T.</w:t>
      </w:r>
      <w:r>
        <w:rPr>
          <w:rStyle w:val="None"/>
          <w:b/>
          <w:bCs/>
        </w:rPr>
        <w:t xml:space="preserve"> </w:t>
      </w:r>
      <w:r>
        <w:rPr>
          <w:rStyle w:val="None"/>
          <w:color w:val="222222"/>
          <w:u w:color="222222"/>
          <w:shd w:val="clear" w:color="auto" w:fill="FFFFFF"/>
        </w:rPr>
        <w:t>Knowledge, beliefs and fear of dementia among rural Chinese adults</w:t>
      </w:r>
      <w:r>
        <w:rPr>
          <w:rStyle w:val="None"/>
        </w:rPr>
        <w:t xml:space="preserve"> Presented at the 69th Annual Program Meeting of the Gerontological Society of America in Orlando, Florida. November 16 to 20, 2016.</w:t>
      </w:r>
    </w:p>
    <w:p w14:paraId="4B1C59E2" w14:textId="77777777" w:rsidR="004E6715" w:rsidRDefault="004E6715">
      <w:pPr>
        <w:pStyle w:val="BodyText"/>
        <w:jc w:val="left"/>
        <w:rPr>
          <w:rStyle w:val="None"/>
        </w:rPr>
      </w:pPr>
    </w:p>
    <w:p w14:paraId="19B11842" w14:textId="77777777" w:rsidR="004E6715" w:rsidRDefault="002114CB">
      <w:pPr>
        <w:pStyle w:val="BodyText"/>
        <w:jc w:val="left"/>
      </w:pPr>
      <w:r>
        <w:rPr>
          <w:rStyle w:val="None"/>
          <w:b/>
          <w:bCs/>
          <w:lang w:val="fr-FR"/>
        </w:rPr>
        <w:t xml:space="preserve">Sun, F, </w:t>
      </w:r>
      <w:r>
        <w:rPr>
          <w:rStyle w:val="None"/>
        </w:rPr>
        <w:t xml:space="preserve">Gao, X, Li, Q.L., Zhang, W.W. Prevalence and risk factors of financial maltreatment in Chinese American elders in a southwest metropolitan area. Presented at 20th Annual Conference of Society for Social Work and Research in Washington D. C., January 15, 2016. </w:t>
      </w:r>
    </w:p>
    <w:p w14:paraId="39FC57B2" w14:textId="77777777" w:rsidR="004E6715" w:rsidRDefault="004E6715">
      <w:pPr>
        <w:pStyle w:val="BodyText"/>
        <w:jc w:val="left"/>
        <w:rPr>
          <w:rStyle w:val="None"/>
        </w:rPr>
      </w:pPr>
    </w:p>
    <w:p w14:paraId="20BD1897" w14:textId="77777777" w:rsidR="004E6715" w:rsidRDefault="002114CB">
      <w:pPr>
        <w:pStyle w:val="BodyText"/>
        <w:jc w:val="left"/>
        <w:rPr>
          <w:rStyle w:val="None"/>
        </w:rPr>
      </w:pPr>
      <w:r>
        <w:rPr>
          <w:rStyle w:val="None"/>
          <w:b/>
          <w:bCs/>
        </w:rPr>
        <w:t xml:space="preserve">Sun, F., </w:t>
      </w:r>
      <w:r>
        <w:rPr>
          <w:rStyle w:val="None"/>
        </w:rPr>
        <w:t>Brown, H., &amp; Winfree, T. L. Self-Perceived competence of police officers in handling Alzheimer</w:t>
      </w:r>
      <w:r>
        <w:rPr>
          <w:rStyle w:val="None"/>
          <w:rtl/>
        </w:rPr>
        <w:t>’</w:t>
      </w:r>
      <w:r>
        <w:rPr>
          <w:rStyle w:val="None"/>
        </w:rPr>
        <w:t>s cases: The role of Alzheimer</w:t>
      </w:r>
      <w:r>
        <w:rPr>
          <w:rStyle w:val="None"/>
          <w:rtl/>
        </w:rPr>
        <w:t>’</w:t>
      </w:r>
      <w:r>
        <w:rPr>
          <w:rStyle w:val="None"/>
        </w:rPr>
        <w:t>s Disease knowledge, beliefs and exposure. Presented at the 68th Annual Program Meeting of the Gerontological Society of America in Orlando, Florida. November 18 to 22, 2015.</w:t>
      </w:r>
    </w:p>
    <w:p w14:paraId="116512EE" w14:textId="77777777" w:rsidR="004E6715" w:rsidRDefault="004E6715">
      <w:pPr>
        <w:pStyle w:val="BodyText"/>
        <w:jc w:val="left"/>
        <w:rPr>
          <w:rStyle w:val="None"/>
        </w:rPr>
      </w:pPr>
    </w:p>
    <w:p w14:paraId="6D93DF2B" w14:textId="77777777" w:rsidR="004E6715" w:rsidRDefault="002114CB">
      <w:pPr>
        <w:pStyle w:val="BodyText"/>
        <w:jc w:val="left"/>
        <w:rPr>
          <w:rStyle w:val="None"/>
          <w:b/>
          <w:bCs/>
        </w:rPr>
      </w:pPr>
      <w:r>
        <w:rPr>
          <w:rStyle w:val="None"/>
          <w:b/>
          <w:bCs/>
        </w:rPr>
        <w:t xml:space="preserve">Sun, F., </w:t>
      </w:r>
      <w:r>
        <w:rPr>
          <w:rStyle w:val="None"/>
        </w:rPr>
        <w:t>Guo, Y., Liu, M., &amp; Gao, X. Factors associated with depressive symptoms in urban older adults in mainland China: The role of health, support, and social engagement. Presented at the 68th Annual Program Meeting of the Gerontological Society of America in Orlando, Florida. November 18 to 22, 2015.</w:t>
      </w:r>
    </w:p>
    <w:p w14:paraId="5CE562FD" w14:textId="77777777" w:rsidR="004E6715" w:rsidRDefault="004E6715">
      <w:pPr>
        <w:pStyle w:val="BodyText"/>
        <w:jc w:val="left"/>
        <w:rPr>
          <w:rStyle w:val="None"/>
        </w:rPr>
      </w:pPr>
    </w:p>
    <w:p w14:paraId="6713732D" w14:textId="77777777" w:rsidR="004E6715" w:rsidRDefault="002114CB">
      <w:pPr>
        <w:pStyle w:val="BodyText"/>
        <w:rPr>
          <w:rStyle w:val="None"/>
        </w:rPr>
      </w:pPr>
      <w:r>
        <w:rPr>
          <w:rStyle w:val="None"/>
          <w:rFonts w:eastAsia="Arial Unicode MS" w:cs="Arial Unicode MS"/>
          <w:b/>
          <w:bCs/>
        </w:rPr>
        <w:t xml:space="preserve">Sun, F. </w:t>
      </w:r>
      <w:r>
        <w:rPr>
          <w:rStyle w:val="None"/>
          <w:rFonts w:eastAsia="Arial Unicode MS" w:cs="Arial Unicode MS"/>
        </w:rPr>
        <w:t>, Gao, X., Jiang, G.H., &amp; Coon, D. Depressive symptoms in Chinese American elders: The role of acculturation, health, and family support. Presented at the 67th Annual Scientific Meeting of GSA in Washington, DC. November 5 to 9, 2014.</w:t>
      </w:r>
    </w:p>
    <w:p w14:paraId="6F4DAA6A" w14:textId="77777777" w:rsidR="004E6715" w:rsidRDefault="004E6715">
      <w:pPr>
        <w:pStyle w:val="BodyText"/>
        <w:jc w:val="left"/>
        <w:rPr>
          <w:rStyle w:val="None"/>
        </w:rPr>
      </w:pPr>
    </w:p>
    <w:p w14:paraId="118F93EE" w14:textId="77777777" w:rsidR="004E6715" w:rsidRDefault="002114CB">
      <w:pPr>
        <w:pStyle w:val="BodyText"/>
        <w:jc w:val="left"/>
        <w:rPr>
          <w:rStyle w:val="None"/>
        </w:rPr>
      </w:pPr>
      <w:r>
        <w:rPr>
          <w:rStyle w:val="None"/>
          <w:b/>
          <w:bCs/>
        </w:rPr>
        <w:t>Sun, F.</w:t>
      </w:r>
      <w:r>
        <w:rPr>
          <w:rStyle w:val="None"/>
        </w:rPr>
        <w:t xml:space="preserve"> (Symposium Chair). Understanding Alzheimer’s disease and its impact in Chinese society: Multi-disciplinary perspectives. Symposium held at the 66</w:t>
      </w:r>
      <w:r>
        <w:rPr>
          <w:rStyle w:val="None"/>
          <w:vertAlign w:val="superscript"/>
        </w:rPr>
        <w:t>th</w:t>
      </w:r>
      <w:r>
        <w:rPr>
          <w:rStyle w:val="None"/>
        </w:rPr>
        <w:t xml:space="preserve"> Annual Scientific Meeting of the Gerontological Society of America in New Orleans, LA. November 20 to 24, 2013. </w:t>
      </w:r>
    </w:p>
    <w:p w14:paraId="4C2AC8D5" w14:textId="77777777" w:rsidR="004E6715" w:rsidRDefault="004E6715">
      <w:pPr>
        <w:pStyle w:val="BodyText"/>
        <w:jc w:val="left"/>
        <w:rPr>
          <w:rStyle w:val="None"/>
        </w:rPr>
      </w:pPr>
    </w:p>
    <w:p w14:paraId="20677623" w14:textId="77777777" w:rsidR="004E6715" w:rsidRDefault="002114CB">
      <w:pPr>
        <w:pStyle w:val="BodyText"/>
        <w:jc w:val="left"/>
        <w:rPr>
          <w:rStyle w:val="None"/>
        </w:rPr>
      </w:pPr>
      <w:r>
        <w:rPr>
          <w:rStyle w:val="None"/>
          <w:b/>
          <w:bCs/>
        </w:rPr>
        <w:t xml:space="preserve">Sun, F. </w:t>
      </w:r>
      <w:r>
        <w:rPr>
          <w:rStyle w:val="None"/>
        </w:rPr>
        <w:t>&amp; Hodge, D. Hospitalized patients and their spiritual needs: Develop a model for spiritual care. Presented at the 66</w:t>
      </w:r>
      <w:r>
        <w:rPr>
          <w:rStyle w:val="None"/>
          <w:vertAlign w:val="superscript"/>
        </w:rPr>
        <w:t>th</w:t>
      </w:r>
      <w:r>
        <w:rPr>
          <w:rStyle w:val="None"/>
        </w:rPr>
        <w:t xml:space="preserve"> Annual Scientific Meeting of the Gerontological Society of America in New Orleans, LA. November 20 to 24, 2013. </w:t>
      </w:r>
    </w:p>
    <w:p w14:paraId="3C2BDFA0" w14:textId="77777777" w:rsidR="004E6715" w:rsidRDefault="004E6715">
      <w:pPr>
        <w:pStyle w:val="BodyText"/>
        <w:jc w:val="left"/>
        <w:rPr>
          <w:rStyle w:val="None"/>
        </w:rPr>
      </w:pPr>
    </w:p>
    <w:p w14:paraId="7A2EDED4" w14:textId="77777777" w:rsidR="004E6715" w:rsidRDefault="002114CB">
      <w:pPr>
        <w:pStyle w:val="BodyText"/>
        <w:jc w:val="left"/>
        <w:rPr>
          <w:rStyle w:val="None"/>
        </w:rPr>
      </w:pPr>
      <w:r>
        <w:rPr>
          <w:rStyle w:val="None"/>
          <w:b/>
          <w:bCs/>
        </w:rPr>
        <w:t xml:space="preserve">Sun, F. </w:t>
      </w:r>
      <w:r>
        <w:rPr>
          <w:rStyle w:val="None"/>
        </w:rPr>
        <w:t>Coping with stress associated with Alzheimer</w:t>
      </w:r>
      <w:r>
        <w:rPr>
          <w:rStyle w:val="None"/>
          <w:rtl/>
        </w:rPr>
        <w:t>’</w:t>
      </w:r>
      <w:r>
        <w:rPr>
          <w:rStyle w:val="None"/>
        </w:rPr>
        <w:t>s caregiving: A comparison between Chinese American caregivers in Phoenix and their counterparts in Shanghai. Presented at the 17</w:t>
      </w:r>
      <w:r>
        <w:rPr>
          <w:rStyle w:val="None"/>
          <w:vertAlign w:val="superscript"/>
        </w:rPr>
        <w:t>th</w:t>
      </w:r>
      <w:r>
        <w:rPr>
          <w:rStyle w:val="None"/>
        </w:rPr>
        <w:t xml:space="preserve"> Annual Conference of the Society for Social Work and Research at San Diego, California.</w:t>
      </w:r>
      <w:r>
        <w:rPr>
          <w:rStyle w:val="None"/>
          <w:i/>
          <w:iCs/>
        </w:rPr>
        <w:t xml:space="preserve"> </w:t>
      </w:r>
      <w:r>
        <w:rPr>
          <w:rStyle w:val="None"/>
        </w:rPr>
        <w:t>Jan 16-20, 2013.</w:t>
      </w:r>
    </w:p>
    <w:p w14:paraId="732765D2" w14:textId="77777777" w:rsidR="004E6715" w:rsidRDefault="004E6715">
      <w:pPr>
        <w:pStyle w:val="BodyText"/>
        <w:jc w:val="left"/>
        <w:rPr>
          <w:rStyle w:val="None"/>
        </w:rPr>
      </w:pPr>
    </w:p>
    <w:p w14:paraId="497A1E67" w14:textId="77777777" w:rsidR="004E6715" w:rsidRDefault="002114CB">
      <w:pPr>
        <w:pStyle w:val="BodyText"/>
        <w:jc w:val="left"/>
        <w:rPr>
          <w:rStyle w:val="None"/>
        </w:rPr>
      </w:pPr>
      <w:r>
        <w:rPr>
          <w:rStyle w:val="None"/>
          <w:b/>
          <w:bCs/>
        </w:rPr>
        <w:t>Sun, F</w:t>
      </w:r>
      <w:r>
        <w:rPr>
          <w:rStyle w:val="None"/>
        </w:rPr>
        <w:t>., Guo, M, Li, S.J., &amp; Gao, X. Major depression in Chinese Americans: The role of informal supportive network.  Presented at the 17</w:t>
      </w:r>
      <w:r>
        <w:rPr>
          <w:rStyle w:val="None"/>
          <w:vertAlign w:val="superscript"/>
        </w:rPr>
        <w:t>th</w:t>
      </w:r>
      <w:r>
        <w:rPr>
          <w:rStyle w:val="None"/>
        </w:rPr>
        <w:t xml:space="preserve"> Annual Conference of the Society for Social Work and Research at San Diego, California. Jan 16-20, 2013.</w:t>
      </w:r>
    </w:p>
    <w:p w14:paraId="6CED2BA8" w14:textId="77777777" w:rsidR="004E6715" w:rsidRDefault="004E6715">
      <w:pPr>
        <w:pStyle w:val="BodyText"/>
        <w:jc w:val="left"/>
        <w:rPr>
          <w:rStyle w:val="None"/>
          <w:shd w:val="clear" w:color="auto" w:fill="FFFF00"/>
        </w:rPr>
      </w:pPr>
    </w:p>
    <w:p w14:paraId="539FE3A6" w14:textId="77777777" w:rsidR="004E6715" w:rsidRDefault="004E6715">
      <w:pPr>
        <w:pStyle w:val="BodyText"/>
        <w:jc w:val="left"/>
        <w:rPr>
          <w:rStyle w:val="None"/>
        </w:rPr>
      </w:pPr>
    </w:p>
    <w:p w14:paraId="37ED4201" w14:textId="77777777" w:rsidR="004E6715" w:rsidRDefault="002114CB">
      <w:pPr>
        <w:pStyle w:val="BodyText"/>
        <w:jc w:val="left"/>
        <w:rPr>
          <w:rStyle w:val="None"/>
        </w:rPr>
      </w:pPr>
      <w:r>
        <w:rPr>
          <w:rStyle w:val="None"/>
          <w:b/>
          <w:bCs/>
        </w:rPr>
        <w:t>Sun, F.</w:t>
      </w:r>
      <w:r>
        <w:rPr>
          <w:rStyle w:val="None"/>
        </w:rPr>
        <w:t xml:space="preserve"> &amp; Gao, X.  Coping with behavioral problems of patients with Alzheimer</w:t>
      </w:r>
      <w:r>
        <w:rPr>
          <w:rStyle w:val="None"/>
          <w:rtl/>
        </w:rPr>
        <w:t>’</w:t>
      </w:r>
      <w:r>
        <w:rPr>
          <w:rStyle w:val="None"/>
        </w:rPr>
        <w:t>s diseases: The experience of Chinese American family caregivers.  Presented at the 65</w:t>
      </w:r>
      <w:r>
        <w:rPr>
          <w:rStyle w:val="None"/>
          <w:vertAlign w:val="superscript"/>
        </w:rPr>
        <w:t>th</w:t>
      </w:r>
      <w:r>
        <w:rPr>
          <w:rStyle w:val="None"/>
        </w:rPr>
        <w:t xml:space="preserve"> Annual Scientific Meeting of the Gerontological Society of America at San Diego, California.  Nov 14-18, 2012.</w:t>
      </w:r>
    </w:p>
    <w:p w14:paraId="2BD68553" w14:textId="77777777" w:rsidR="004E6715" w:rsidRDefault="004E6715">
      <w:pPr>
        <w:pStyle w:val="BodyText"/>
        <w:jc w:val="left"/>
      </w:pPr>
    </w:p>
    <w:p w14:paraId="0B60C79D" w14:textId="03E2ED6C" w:rsidR="004E6715" w:rsidRDefault="002114CB">
      <w:pPr>
        <w:pStyle w:val="BodyText"/>
        <w:jc w:val="left"/>
        <w:rPr>
          <w:rStyle w:val="None"/>
        </w:rPr>
      </w:pPr>
      <w:r>
        <w:rPr>
          <w:rStyle w:val="None"/>
          <w:b/>
          <w:bCs/>
        </w:rPr>
        <w:t>Sun, F</w:t>
      </w:r>
      <w:r>
        <w:rPr>
          <w:rStyle w:val="None"/>
        </w:rPr>
        <w:t>., &amp; Hodge, D. Positive aspects of caregiving among Alzheimer</w:t>
      </w:r>
      <w:r>
        <w:rPr>
          <w:rStyle w:val="None"/>
          <w:rtl/>
        </w:rPr>
        <w:t>’</w:t>
      </w:r>
      <w:r>
        <w:rPr>
          <w:rStyle w:val="None"/>
        </w:rPr>
        <w:t>s family caregivers: The roles of ethnicity and spirituality. Presented at the16</w:t>
      </w:r>
      <w:r>
        <w:rPr>
          <w:rStyle w:val="None"/>
          <w:vertAlign w:val="superscript"/>
        </w:rPr>
        <w:t>th</w:t>
      </w:r>
      <w:r>
        <w:rPr>
          <w:rStyle w:val="None"/>
        </w:rPr>
        <w:t xml:space="preserve"> Annual Scientific Meeting of the Society for Social Work and Research at Washington D.C., Jan 11-15, 2012.  </w:t>
      </w:r>
    </w:p>
    <w:p w14:paraId="3630DD35" w14:textId="77777777" w:rsidR="004E6715" w:rsidRDefault="004E6715">
      <w:pPr>
        <w:pStyle w:val="BodyText"/>
        <w:jc w:val="left"/>
        <w:rPr>
          <w:rStyle w:val="None"/>
        </w:rPr>
      </w:pPr>
    </w:p>
    <w:p w14:paraId="0BA302B7" w14:textId="77777777" w:rsidR="004E6715" w:rsidRDefault="002114CB">
      <w:pPr>
        <w:pStyle w:val="BodyText"/>
        <w:jc w:val="left"/>
        <w:rPr>
          <w:rStyle w:val="None"/>
          <w:b/>
          <w:bCs/>
        </w:rPr>
      </w:pPr>
      <w:r w:rsidRPr="00DB23B5">
        <w:rPr>
          <w:rStyle w:val="None"/>
          <w:b/>
          <w:bCs/>
          <w:lang w:val="nl-NL"/>
        </w:rPr>
        <w:t xml:space="preserve">Sun, F., </w:t>
      </w:r>
      <w:r w:rsidRPr="00DB23B5">
        <w:rPr>
          <w:rStyle w:val="None"/>
          <w:lang w:val="nl-NL"/>
        </w:rPr>
        <w:t>Nan, P. S., Roff, L. L., Klemmack, D. L., Parker, M. et al.</w:t>
      </w:r>
      <w:r w:rsidRPr="00DB23B5">
        <w:rPr>
          <w:rStyle w:val="None"/>
          <w:b/>
          <w:bCs/>
          <w:lang w:val="nl-NL"/>
        </w:rPr>
        <w:t xml:space="preserve">  </w:t>
      </w:r>
      <w:r>
        <w:rPr>
          <w:rStyle w:val="None"/>
        </w:rPr>
        <w:t>Predicting the trajectories of depressive symptoms among southern community-dwelling older adults: The role of religiosity.</w:t>
      </w:r>
      <w:r>
        <w:rPr>
          <w:rStyle w:val="None"/>
          <w:b/>
          <w:bCs/>
        </w:rPr>
        <w:t xml:space="preserve"> </w:t>
      </w:r>
      <w:r>
        <w:rPr>
          <w:rStyle w:val="None"/>
        </w:rPr>
        <w:t>Presented at the 63</w:t>
      </w:r>
      <w:r>
        <w:rPr>
          <w:rStyle w:val="None"/>
          <w:vertAlign w:val="superscript"/>
        </w:rPr>
        <w:t>rd</w:t>
      </w:r>
      <w:r>
        <w:rPr>
          <w:rStyle w:val="None"/>
        </w:rPr>
        <w:t xml:space="preserve"> Annual Scientific Meeting of the </w:t>
      </w:r>
      <w:proofErr w:type="spellStart"/>
      <w:r>
        <w:rPr>
          <w:rStyle w:val="None"/>
        </w:rPr>
        <w:t>Gerontologcial</w:t>
      </w:r>
      <w:proofErr w:type="spellEnd"/>
      <w:r>
        <w:rPr>
          <w:rStyle w:val="None"/>
        </w:rPr>
        <w:t xml:space="preserve"> Society of America at New Orleans, November 19- 23, 2010. </w:t>
      </w:r>
      <w:r>
        <w:rPr>
          <w:rStyle w:val="None"/>
          <w:b/>
          <w:bCs/>
        </w:rPr>
        <w:t xml:space="preserve"> </w:t>
      </w:r>
    </w:p>
    <w:p w14:paraId="07ABCC66" w14:textId="77777777" w:rsidR="004E6715" w:rsidRDefault="004E6715">
      <w:pPr>
        <w:pStyle w:val="BodyText"/>
        <w:jc w:val="left"/>
        <w:rPr>
          <w:rStyle w:val="None"/>
        </w:rPr>
      </w:pPr>
    </w:p>
    <w:p w14:paraId="64CD1515" w14:textId="77777777" w:rsidR="004E6715" w:rsidRDefault="002114CB">
      <w:pPr>
        <w:pStyle w:val="Body"/>
      </w:pPr>
      <w:r>
        <w:rPr>
          <w:rStyle w:val="None"/>
          <w:b/>
          <w:bCs/>
        </w:rPr>
        <w:t xml:space="preserve">Sun, F., </w:t>
      </w:r>
      <w:r>
        <w:rPr>
          <w:rStyle w:val="None"/>
          <w:lang w:val="it-IT"/>
        </w:rPr>
        <w:t>&amp; Kosberg, J. I.</w:t>
      </w:r>
      <w:r>
        <w:rPr>
          <w:rStyle w:val="None"/>
          <w:b/>
          <w:bCs/>
        </w:rPr>
        <w:t xml:space="preserve"> </w:t>
      </w:r>
      <w:r>
        <w:rPr>
          <w:rStyle w:val="None"/>
        </w:rPr>
        <w:t>Racial disparities in perceived future housing service use among community-dwelling older adults. Presented at the 14th Annual Conference of Society for Social Work and Research, San Francisco, CA, Jan 14-17, 2010.</w:t>
      </w:r>
    </w:p>
    <w:p w14:paraId="2AAEB107" w14:textId="77777777" w:rsidR="004E6715" w:rsidRDefault="004E6715">
      <w:pPr>
        <w:pStyle w:val="BodyText"/>
        <w:jc w:val="left"/>
        <w:rPr>
          <w:rStyle w:val="None"/>
        </w:rPr>
      </w:pPr>
    </w:p>
    <w:p w14:paraId="0ACA30B0" w14:textId="77777777" w:rsidR="004E6715" w:rsidRDefault="002114CB">
      <w:pPr>
        <w:pStyle w:val="Body"/>
      </w:pPr>
      <w:r>
        <w:rPr>
          <w:rStyle w:val="None"/>
          <w:b/>
          <w:bCs/>
        </w:rPr>
        <w:t xml:space="preserve">Sun, F., </w:t>
      </w:r>
      <w:r>
        <w:rPr>
          <w:rStyle w:val="None"/>
        </w:rPr>
        <w:t>&amp; Hodge, D.</w:t>
      </w:r>
      <w:r>
        <w:rPr>
          <w:rStyle w:val="None"/>
          <w:b/>
          <w:bCs/>
        </w:rPr>
        <w:t xml:space="preserve"> </w:t>
      </w:r>
      <w:r>
        <w:rPr>
          <w:rStyle w:val="None"/>
        </w:rPr>
        <w:t>Stress and depression among Alzheimer</w:t>
      </w:r>
      <w:r>
        <w:rPr>
          <w:rStyle w:val="None"/>
          <w:rtl/>
        </w:rPr>
        <w:t>’</w:t>
      </w:r>
      <w:r>
        <w:rPr>
          <w:rStyle w:val="None"/>
        </w:rPr>
        <w:t>s family caregivers: Examining the role of spirituality and religion among Latinos. Presented at the 14th Annual Conference of Society for Social Work and Research, San Francisco, CA, Jan 14-17, 2010.</w:t>
      </w:r>
    </w:p>
    <w:p w14:paraId="09BA8CEF" w14:textId="77777777" w:rsidR="004E6715" w:rsidRDefault="004E6715">
      <w:pPr>
        <w:pStyle w:val="BodyText"/>
        <w:jc w:val="left"/>
        <w:rPr>
          <w:rStyle w:val="None"/>
        </w:rPr>
      </w:pPr>
    </w:p>
    <w:p w14:paraId="54BD5AC1" w14:textId="77777777" w:rsidR="004E6715" w:rsidRDefault="002114CB">
      <w:pPr>
        <w:pStyle w:val="Body"/>
      </w:pPr>
      <w:r>
        <w:rPr>
          <w:rStyle w:val="None"/>
          <w:b/>
          <w:bCs/>
        </w:rPr>
        <w:t xml:space="preserve">Sun, F., </w:t>
      </w:r>
      <w:r>
        <w:rPr>
          <w:rStyle w:val="None"/>
          <w:lang w:val="it-IT"/>
        </w:rPr>
        <w:t>Lu, Chuntian, &amp; Kosberg, J. I.</w:t>
      </w:r>
      <w:r>
        <w:rPr>
          <w:rStyle w:val="None"/>
          <w:b/>
          <w:bCs/>
        </w:rPr>
        <w:t xml:space="preserve"> </w:t>
      </w:r>
      <w:r>
        <w:rPr>
          <w:rStyle w:val="None"/>
        </w:rPr>
        <w:t>Influences of social environmental factors on the physical functioning of the oldest old in urban China. Presented at the 62</w:t>
      </w:r>
      <w:r>
        <w:rPr>
          <w:rStyle w:val="None"/>
          <w:vertAlign w:val="superscript"/>
        </w:rPr>
        <w:t>nd</w:t>
      </w:r>
      <w:r>
        <w:rPr>
          <w:rStyle w:val="None"/>
        </w:rPr>
        <w:t xml:space="preserve"> Annual Scientific Meeting of the Gerontological Society of America at Atlanta, GA, November 18-22, 2009. </w:t>
      </w:r>
    </w:p>
    <w:p w14:paraId="7F4F8536" w14:textId="77777777" w:rsidR="004E6715" w:rsidRDefault="004E6715">
      <w:pPr>
        <w:pStyle w:val="BodyText"/>
        <w:jc w:val="left"/>
        <w:rPr>
          <w:rStyle w:val="None"/>
        </w:rPr>
      </w:pPr>
    </w:p>
    <w:p w14:paraId="28B6666C" w14:textId="77777777" w:rsidR="004E6715" w:rsidRDefault="002114CB">
      <w:pPr>
        <w:pStyle w:val="Body"/>
      </w:pPr>
      <w:r>
        <w:rPr>
          <w:rStyle w:val="None"/>
          <w:b/>
          <w:bCs/>
        </w:rPr>
        <w:t xml:space="preserve">Sun, F., </w:t>
      </w:r>
      <w:r>
        <w:rPr>
          <w:rStyle w:val="None"/>
          <w:lang w:val="da-DK"/>
        </w:rPr>
        <w:t>Waldron, V., Gitelson, R., &amp; Ho, C. H.</w:t>
      </w:r>
      <w:r>
        <w:rPr>
          <w:rStyle w:val="None"/>
          <w:b/>
          <w:bCs/>
        </w:rPr>
        <w:t xml:space="preserve"> </w:t>
      </w:r>
      <w:r>
        <w:rPr>
          <w:rStyle w:val="None"/>
        </w:rPr>
        <w:t>Loss of loved ones on life satisfaction among residents in a Southwest retirement community:  The mediating roles of social support.</w:t>
      </w:r>
      <w:r>
        <w:rPr>
          <w:rStyle w:val="None"/>
          <w:b/>
          <w:bCs/>
        </w:rPr>
        <w:t xml:space="preserve"> </w:t>
      </w:r>
      <w:r>
        <w:rPr>
          <w:rStyle w:val="None"/>
        </w:rPr>
        <w:t>Presented at the 62</w:t>
      </w:r>
      <w:r>
        <w:rPr>
          <w:rStyle w:val="None"/>
          <w:vertAlign w:val="superscript"/>
        </w:rPr>
        <w:t>nd</w:t>
      </w:r>
      <w:r>
        <w:rPr>
          <w:rStyle w:val="None"/>
        </w:rPr>
        <w:t xml:space="preserve"> Annual Scientific Meeting of the Gerontological Society of America at Atlanta, GA, November 18-22, 2009. </w:t>
      </w:r>
    </w:p>
    <w:p w14:paraId="7884162C" w14:textId="77777777" w:rsidR="004E6715" w:rsidRDefault="004E6715">
      <w:pPr>
        <w:pStyle w:val="BodyText"/>
        <w:jc w:val="left"/>
        <w:rPr>
          <w:rStyle w:val="None"/>
        </w:rPr>
      </w:pPr>
    </w:p>
    <w:p w14:paraId="7E53871F" w14:textId="77777777" w:rsidR="004E6715" w:rsidRDefault="002114CB">
      <w:pPr>
        <w:pStyle w:val="Body"/>
      </w:pPr>
      <w:r>
        <w:rPr>
          <w:rStyle w:val="None"/>
          <w:b/>
          <w:bCs/>
        </w:rPr>
        <w:t>Sun, F</w:t>
      </w:r>
      <w:r>
        <w:rPr>
          <w:rStyle w:val="None"/>
        </w:rPr>
        <w:t xml:space="preserve">., &amp; Kosberg, J. L. Rural/urban differences in community-based service use among older adults: The roles of perceived structural and cultural factors. Presented at the 13th Annual Conference of Society for Social Work and Research, New Orleans, LA, Jan 16-18, 2009. </w:t>
      </w:r>
    </w:p>
    <w:p w14:paraId="6573BB40" w14:textId="77777777" w:rsidR="004E6715" w:rsidRDefault="004E6715">
      <w:pPr>
        <w:pStyle w:val="Body"/>
      </w:pPr>
    </w:p>
    <w:p w14:paraId="23E3845B" w14:textId="77777777" w:rsidR="004E6715" w:rsidRDefault="002114CB">
      <w:pPr>
        <w:pStyle w:val="Body"/>
      </w:pPr>
      <w:r>
        <w:rPr>
          <w:rStyle w:val="None"/>
          <w:b/>
          <w:bCs/>
        </w:rPr>
        <w:t>Sun, F</w:t>
      </w:r>
      <w:r>
        <w:rPr>
          <w:rStyle w:val="None"/>
        </w:rPr>
        <w:t>., &amp; Kosberg, J. L. Predicting Longitudinal Changes of Formal Service Use by Family Caregivers of Dependent Older Adults Living Communities. Presented at the 61st Annual Scientific Meeting of the Gerontological Society of America at National Harbor, MD, November 21- 25, 2008.</w:t>
      </w:r>
    </w:p>
    <w:p w14:paraId="6A59656E" w14:textId="77777777" w:rsidR="004E6715" w:rsidRDefault="004E6715">
      <w:pPr>
        <w:pStyle w:val="BodyText"/>
        <w:jc w:val="left"/>
        <w:rPr>
          <w:rStyle w:val="None"/>
        </w:rPr>
      </w:pPr>
    </w:p>
    <w:p w14:paraId="02952D04" w14:textId="0753D706" w:rsidR="004E6715" w:rsidRDefault="002114CB">
      <w:pPr>
        <w:pStyle w:val="BodyText"/>
        <w:jc w:val="left"/>
        <w:rPr>
          <w:rStyle w:val="None"/>
          <w:b/>
          <w:bCs/>
        </w:rPr>
      </w:pPr>
      <w:r>
        <w:rPr>
          <w:rStyle w:val="None"/>
          <w:b/>
          <w:bCs/>
        </w:rPr>
        <w:t>INVITED PRESENTATIONS</w:t>
      </w:r>
    </w:p>
    <w:p w14:paraId="76B5C7CD" w14:textId="77777777" w:rsidR="00462E9D" w:rsidRDefault="00462E9D" w:rsidP="00462E9D">
      <w:pPr>
        <w:tabs>
          <w:tab w:val="left" w:pos="1440"/>
        </w:tabs>
        <w:rPr>
          <w:rFonts w:eastAsia="DengXian"/>
          <w:position w:val="1"/>
        </w:rPr>
      </w:pPr>
    </w:p>
    <w:p w14:paraId="36BEF72A" w14:textId="7A3A3B05" w:rsidR="00462E9D" w:rsidRDefault="00462E9D" w:rsidP="00462E9D">
      <w:pPr>
        <w:tabs>
          <w:tab w:val="left" w:pos="1440"/>
        </w:tabs>
        <w:rPr>
          <w:rFonts w:eastAsia="DengXian"/>
          <w:position w:val="1"/>
        </w:rPr>
      </w:pPr>
      <w:r w:rsidRPr="001A3363">
        <w:rPr>
          <w:b/>
          <w:bCs/>
        </w:rPr>
        <w:t>Sun, F,</w:t>
      </w:r>
      <w:r w:rsidRPr="001A3363">
        <w:t xml:space="preserve"> &amp; </w:t>
      </w:r>
      <w:r>
        <w:t xml:space="preserve">Tang, </w:t>
      </w:r>
      <w:r>
        <w:rPr>
          <w:rFonts w:hint="eastAsia"/>
          <w:lang w:eastAsia="zh-CN"/>
        </w:rPr>
        <w:t>N.</w:t>
      </w:r>
      <w:r>
        <w:rPr>
          <w:rFonts w:eastAsia="DengXian"/>
          <w:position w:val="1"/>
        </w:rPr>
        <w:t xml:space="preserve"> </w:t>
      </w:r>
      <w:r w:rsidR="002C0B3C">
        <w:rPr>
          <w:rFonts w:eastAsia="DengXian"/>
          <w:position w:val="1"/>
        </w:rPr>
        <w:t>Identity with rural culture and m</w:t>
      </w:r>
      <w:r>
        <w:rPr>
          <w:rFonts w:eastAsia="DengXian"/>
          <w:position w:val="1"/>
        </w:rPr>
        <w:t>ental health</w:t>
      </w:r>
      <w:r w:rsidR="002C0B3C">
        <w:rPr>
          <w:rFonts w:eastAsia="DengXian"/>
          <w:position w:val="1"/>
        </w:rPr>
        <w:t>: The mediating role of</w:t>
      </w:r>
      <w:r>
        <w:rPr>
          <w:rFonts w:eastAsia="DengXian"/>
          <w:position w:val="1"/>
        </w:rPr>
        <w:t xml:space="preserve"> resilience coping among rural youth in China.</w:t>
      </w:r>
      <w:r w:rsidRPr="001A3363">
        <w:rPr>
          <w:rFonts w:eastAsia="DengXian"/>
          <w:position w:val="1"/>
        </w:rPr>
        <w:t xml:space="preserve"> December </w:t>
      </w:r>
      <w:r>
        <w:rPr>
          <w:rFonts w:eastAsia="DengXian"/>
          <w:position w:val="1"/>
        </w:rPr>
        <w:t xml:space="preserve">3, </w:t>
      </w:r>
      <w:r w:rsidRPr="001A3363">
        <w:rPr>
          <w:rFonts w:eastAsia="DengXian"/>
          <w:position w:val="1"/>
        </w:rPr>
        <w:t>202</w:t>
      </w:r>
      <w:r>
        <w:rPr>
          <w:rFonts w:eastAsia="DengXian"/>
          <w:position w:val="1"/>
        </w:rPr>
        <w:t>2</w:t>
      </w:r>
      <w:r w:rsidRPr="001A3363">
        <w:rPr>
          <w:rFonts w:eastAsia="DengXian"/>
          <w:position w:val="1"/>
        </w:rPr>
        <w:t xml:space="preserve">. (Online) Hosted by </w:t>
      </w:r>
      <w:r>
        <w:rPr>
          <w:rFonts w:eastAsia="DengXian"/>
          <w:position w:val="1"/>
        </w:rPr>
        <w:t xml:space="preserve">the College of Arts </w:t>
      </w:r>
      <w:r>
        <w:rPr>
          <w:rFonts w:eastAsia="DengXian"/>
          <w:position w:val="1"/>
          <w:lang w:eastAsia="zh-CN"/>
        </w:rPr>
        <w:t xml:space="preserve">and Laws by </w:t>
      </w:r>
      <w:r w:rsidRPr="001A3363">
        <w:rPr>
          <w:rFonts w:eastAsia="DengXian"/>
          <w:position w:val="1"/>
        </w:rPr>
        <w:t xml:space="preserve">Huazhong </w:t>
      </w:r>
      <w:r>
        <w:rPr>
          <w:rFonts w:eastAsia="DengXian"/>
          <w:position w:val="1"/>
        </w:rPr>
        <w:t xml:space="preserve">Agricultural </w:t>
      </w:r>
      <w:r w:rsidRPr="001A3363">
        <w:rPr>
          <w:rFonts w:eastAsia="DengXian"/>
          <w:position w:val="1"/>
        </w:rPr>
        <w:t xml:space="preserve">University. </w:t>
      </w:r>
    </w:p>
    <w:p w14:paraId="51B0623E" w14:textId="77777777" w:rsidR="00462E9D" w:rsidRDefault="00462E9D">
      <w:pPr>
        <w:pStyle w:val="BodyText"/>
        <w:jc w:val="left"/>
        <w:rPr>
          <w:rStyle w:val="None"/>
          <w:b/>
          <w:bCs/>
        </w:rPr>
      </w:pPr>
    </w:p>
    <w:p w14:paraId="1AB73F4B" w14:textId="77777777" w:rsidR="00462E9D" w:rsidRDefault="00462E9D" w:rsidP="00462E9D">
      <w:pPr>
        <w:tabs>
          <w:tab w:val="left" w:pos="1440"/>
        </w:tabs>
        <w:rPr>
          <w:rFonts w:eastAsia="DengXian"/>
          <w:position w:val="1"/>
        </w:rPr>
      </w:pPr>
      <w:r w:rsidRPr="001A3363">
        <w:rPr>
          <w:b/>
          <w:bCs/>
        </w:rPr>
        <w:t>Sun, F,</w:t>
      </w:r>
      <w:r w:rsidRPr="001A3363">
        <w:t xml:space="preserve"> &amp; Tang, N.</w:t>
      </w:r>
      <w:r w:rsidRPr="001A3363">
        <w:rPr>
          <w:sz w:val="20"/>
          <w:szCs w:val="20"/>
          <w:u w:val="single"/>
        </w:rPr>
        <w:t xml:space="preserve"> </w:t>
      </w:r>
      <w:r w:rsidRPr="001A3363">
        <w:rPr>
          <w:rFonts w:eastAsia="DengXian"/>
          <w:position w:val="1"/>
        </w:rPr>
        <w:t xml:space="preserve">Job Stress During the COVID-19 Pandemic Among Social Workers:  A Comparison between Macao and Mainland China. December 4, 2021. (Online) Hosted by Huazhong Normal University. </w:t>
      </w:r>
    </w:p>
    <w:p w14:paraId="2FECB631" w14:textId="77777777" w:rsidR="004E6715" w:rsidRDefault="004E6715">
      <w:pPr>
        <w:pStyle w:val="BodyText"/>
        <w:jc w:val="left"/>
        <w:rPr>
          <w:rStyle w:val="None"/>
        </w:rPr>
      </w:pPr>
    </w:p>
    <w:p w14:paraId="27163113" w14:textId="77777777" w:rsidR="004E6715" w:rsidRDefault="002114CB">
      <w:pPr>
        <w:pStyle w:val="BodyText"/>
        <w:jc w:val="left"/>
        <w:rPr>
          <w:rStyle w:val="None"/>
        </w:rPr>
      </w:pPr>
      <w:r>
        <w:rPr>
          <w:rStyle w:val="None"/>
          <w:b/>
          <w:bCs/>
        </w:rPr>
        <w:t xml:space="preserve">Sun, F. </w:t>
      </w:r>
      <w:r>
        <w:rPr>
          <w:rStyle w:val="None"/>
        </w:rPr>
        <w:t>The Development of Dementia Friendly Community Toolkit: The experience of WHO member countries. Amity Foundation Annual Gerontological Conference in Nanjing, China. June 29-30, 2018.</w:t>
      </w:r>
    </w:p>
    <w:p w14:paraId="19656405" w14:textId="77777777" w:rsidR="004E6715" w:rsidRDefault="004E6715">
      <w:pPr>
        <w:pStyle w:val="BodyText"/>
        <w:jc w:val="left"/>
        <w:rPr>
          <w:rStyle w:val="None"/>
        </w:rPr>
      </w:pPr>
    </w:p>
    <w:p w14:paraId="61BADD8B" w14:textId="77777777" w:rsidR="004E6715" w:rsidRDefault="002114CB">
      <w:pPr>
        <w:pStyle w:val="BodyText"/>
        <w:jc w:val="left"/>
        <w:rPr>
          <w:rStyle w:val="None"/>
          <w:b/>
          <w:bCs/>
        </w:rPr>
      </w:pPr>
      <w:r>
        <w:rPr>
          <w:rStyle w:val="None"/>
          <w:b/>
          <w:bCs/>
        </w:rPr>
        <w:t xml:space="preserve">Sun, F. </w:t>
      </w:r>
      <w:r>
        <w:rPr>
          <w:rStyle w:val="None"/>
        </w:rPr>
        <w:t xml:space="preserve">Liu, M.R., Wang, J. H, &amp; Anderson, S. “An integrated service model for left behind elders: A case study of a social service center in the suburb of Wuhan.” Presented at the International Workshop on </w:t>
      </w:r>
      <w:proofErr w:type="spellStart"/>
      <w:r>
        <w:rPr>
          <w:rStyle w:val="None"/>
        </w:rPr>
        <w:t>Unquilibrium</w:t>
      </w:r>
      <w:proofErr w:type="spellEnd"/>
      <w:r>
        <w:rPr>
          <w:rStyle w:val="None"/>
        </w:rPr>
        <w:t xml:space="preserve"> and Inequality: Multi-generation Migration Workers Urbanization and Social Integration in China, Florida, February 11st-13rd, 2017. </w:t>
      </w:r>
    </w:p>
    <w:p w14:paraId="58D21382" w14:textId="77777777" w:rsidR="004E6715" w:rsidRDefault="004E6715">
      <w:pPr>
        <w:pStyle w:val="BodyText"/>
        <w:jc w:val="left"/>
        <w:rPr>
          <w:rStyle w:val="None"/>
        </w:rPr>
      </w:pPr>
    </w:p>
    <w:p w14:paraId="0E433F4A" w14:textId="77777777" w:rsidR="004E6715" w:rsidRDefault="002114CB">
      <w:pPr>
        <w:pStyle w:val="BodyText"/>
        <w:jc w:val="left"/>
        <w:rPr>
          <w:rStyle w:val="None"/>
        </w:rPr>
      </w:pPr>
      <w:r>
        <w:rPr>
          <w:rStyle w:val="None"/>
          <w:b/>
          <w:bCs/>
        </w:rPr>
        <w:t>Sun, F. “</w:t>
      </w:r>
      <w:r>
        <w:rPr>
          <w:rStyle w:val="None"/>
        </w:rPr>
        <w:t xml:space="preserve">Stress and coping among Chinese American Dementia Caregivers: The role of cultural factors.” Healthy and Resilient Aging: Exploring the Roles of Culture and Place, University of Hawaii, Honolulu, Hawai’i, September 14 to 15, 2016. </w:t>
      </w:r>
    </w:p>
    <w:p w14:paraId="44DFC449" w14:textId="77777777" w:rsidR="004E6715" w:rsidRDefault="004E6715">
      <w:pPr>
        <w:pStyle w:val="BodyText"/>
        <w:jc w:val="left"/>
        <w:rPr>
          <w:rStyle w:val="None"/>
        </w:rPr>
      </w:pPr>
    </w:p>
    <w:p w14:paraId="577A0C85" w14:textId="77777777" w:rsidR="004E6715" w:rsidRDefault="002114CB">
      <w:pPr>
        <w:pStyle w:val="BodyText"/>
        <w:jc w:val="left"/>
        <w:rPr>
          <w:rStyle w:val="None"/>
          <w:b/>
          <w:bCs/>
        </w:rPr>
      </w:pPr>
      <w:r>
        <w:rPr>
          <w:rStyle w:val="None"/>
          <w:b/>
          <w:bCs/>
        </w:rPr>
        <w:t>Sun, F., “</w:t>
      </w:r>
      <w:r>
        <w:rPr>
          <w:rStyle w:val="None"/>
        </w:rPr>
        <w:t>Alzheimer’s literacy and caregiving in Chinese American family caregivers.” Presented at the Amity Foundation Annual Gerontological Conference on October 16</w:t>
      </w:r>
      <w:r>
        <w:rPr>
          <w:rStyle w:val="None"/>
          <w:vertAlign w:val="superscript"/>
        </w:rPr>
        <w:t>th</w:t>
      </w:r>
      <w:r>
        <w:rPr>
          <w:rStyle w:val="None"/>
        </w:rPr>
        <w:t xml:space="preserve">, 2015 in Nanjing, China. </w:t>
      </w:r>
    </w:p>
    <w:p w14:paraId="003F28A8" w14:textId="77777777" w:rsidR="004E6715" w:rsidRDefault="004E6715">
      <w:pPr>
        <w:pStyle w:val="BodyText"/>
        <w:jc w:val="left"/>
        <w:rPr>
          <w:rStyle w:val="None"/>
        </w:rPr>
      </w:pPr>
    </w:p>
    <w:p w14:paraId="12075C72" w14:textId="77777777" w:rsidR="004E6715" w:rsidRDefault="002114CB">
      <w:pPr>
        <w:pStyle w:val="BodyText"/>
        <w:jc w:val="left"/>
        <w:rPr>
          <w:rStyle w:val="None"/>
        </w:rPr>
      </w:pPr>
      <w:r>
        <w:rPr>
          <w:rStyle w:val="None"/>
          <w:b/>
          <w:bCs/>
        </w:rPr>
        <w:t>Sun, F</w:t>
      </w:r>
      <w:r>
        <w:rPr>
          <w:rStyle w:val="None"/>
        </w:rPr>
        <w:t>., “Alzheimer’s disease perceptions, caregiving and end-of-life issues in Chinese American elders.” Presented to case managers at Banner Good Samaritan on October 13</w:t>
      </w:r>
      <w:r>
        <w:rPr>
          <w:rStyle w:val="None"/>
          <w:vertAlign w:val="superscript"/>
        </w:rPr>
        <w:t>th</w:t>
      </w:r>
      <w:r>
        <w:rPr>
          <w:rStyle w:val="None"/>
        </w:rPr>
        <w:t xml:space="preserve">, 2014. </w:t>
      </w:r>
    </w:p>
    <w:p w14:paraId="3F7249B9" w14:textId="77777777" w:rsidR="004E6715" w:rsidRDefault="004E6715">
      <w:pPr>
        <w:pStyle w:val="BodyText"/>
        <w:jc w:val="left"/>
        <w:rPr>
          <w:rStyle w:val="None"/>
        </w:rPr>
      </w:pPr>
    </w:p>
    <w:p w14:paraId="1E830AEB" w14:textId="77777777" w:rsidR="004E6715" w:rsidRDefault="002114CB">
      <w:pPr>
        <w:pStyle w:val="BodyText"/>
        <w:jc w:val="left"/>
        <w:rPr>
          <w:rStyle w:val="None"/>
        </w:rPr>
      </w:pPr>
      <w:r>
        <w:rPr>
          <w:rStyle w:val="None"/>
          <w:b/>
          <w:bCs/>
        </w:rPr>
        <w:t>Sun, F., “</w:t>
      </w:r>
      <w:r>
        <w:rPr>
          <w:rStyle w:val="None"/>
        </w:rPr>
        <w:t>Cultural considerations in Caregiving-Stress and coping in Chinese American families.” A paper presented at the Arizona Geriatrics Society 24</w:t>
      </w:r>
      <w:r>
        <w:rPr>
          <w:rStyle w:val="None"/>
          <w:vertAlign w:val="superscript"/>
        </w:rPr>
        <w:t>th</w:t>
      </w:r>
      <w:r>
        <w:rPr>
          <w:rStyle w:val="None"/>
        </w:rPr>
        <w:t xml:space="preserve"> Annual Fall Symposium October 27</w:t>
      </w:r>
      <w:r>
        <w:rPr>
          <w:rStyle w:val="None"/>
          <w:vertAlign w:val="superscript"/>
        </w:rPr>
        <w:t>th</w:t>
      </w:r>
      <w:r>
        <w:rPr>
          <w:rStyle w:val="None"/>
        </w:rPr>
        <w:t>, 2012.</w:t>
      </w:r>
    </w:p>
    <w:p w14:paraId="244694B7" w14:textId="77777777" w:rsidR="004E6715" w:rsidRDefault="004E6715">
      <w:pPr>
        <w:pStyle w:val="BodyText"/>
        <w:jc w:val="left"/>
        <w:rPr>
          <w:rStyle w:val="None"/>
        </w:rPr>
      </w:pPr>
    </w:p>
    <w:p w14:paraId="42C404ED" w14:textId="77777777" w:rsidR="004E6715" w:rsidRDefault="002114CB">
      <w:pPr>
        <w:pStyle w:val="BodyText"/>
        <w:jc w:val="left"/>
        <w:rPr>
          <w:rStyle w:val="None"/>
          <w:b/>
          <w:bCs/>
        </w:rPr>
      </w:pPr>
      <w:r>
        <w:rPr>
          <w:rStyle w:val="None"/>
          <w:b/>
          <w:bCs/>
          <w:lang w:val="de-DE"/>
        </w:rPr>
        <w:t xml:space="preserve">TEACHING EXPERIENCE </w:t>
      </w:r>
    </w:p>
    <w:p w14:paraId="74FDC6C5" w14:textId="77777777" w:rsidR="004E6715" w:rsidRDefault="004E6715">
      <w:pPr>
        <w:pStyle w:val="BodyText"/>
        <w:jc w:val="left"/>
        <w:rPr>
          <w:rStyle w:val="None"/>
        </w:rPr>
      </w:pPr>
    </w:p>
    <w:tbl>
      <w:tblPr>
        <w:tblW w:w="1003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634"/>
        <w:gridCol w:w="7396"/>
      </w:tblGrid>
      <w:tr w:rsidR="004E6715" w14:paraId="086C890B" w14:textId="77777777" w:rsidTr="00475544">
        <w:trPr>
          <w:trHeight w:val="1333"/>
        </w:trPr>
        <w:tc>
          <w:tcPr>
            <w:tcW w:w="2634" w:type="dxa"/>
            <w:tcBorders>
              <w:top w:val="nil"/>
              <w:left w:val="nil"/>
              <w:bottom w:val="nil"/>
              <w:right w:val="nil"/>
            </w:tcBorders>
            <w:tcMar>
              <w:top w:w="80" w:type="dxa"/>
              <w:left w:w="80" w:type="dxa"/>
              <w:bottom w:w="80" w:type="dxa"/>
              <w:right w:w="80" w:type="dxa"/>
            </w:tcMar>
          </w:tcPr>
          <w:p w14:paraId="46BF6921" w14:textId="77777777" w:rsidR="004E6715" w:rsidRDefault="002114CB">
            <w:pPr>
              <w:pStyle w:val="BodyText"/>
              <w:jc w:val="left"/>
            </w:pPr>
            <w:r>
              <w:rPr>
                <w:rStyle w:val="None"/>
              </w:rPr>
              <w:t xml:space="preserve">Teaching Assistant at UA:      </w:t>
            </w:r>
          </w:p>
        </w:tc>
        <w:tc>
          <w:tcPr>
            <w:tcW w:w="7396" w:type="dxa"/>
            <w:tcBorders>
              <w:top w:val="nil"/>
              <w:left w:val="nil"/>
              <w:bottom w:val="nil"/>
              <w:right w:val="nil"/>
            </w:tcBorders>
            <w:tcMar>
              <w:top w:w="80" w:type="dxa"/>
              <w:left w:w="80" w:type="dxa"/>
              <w:bottom w:w="80" w:type="dxa"/>
              <w:right w:w="80" w:type="dxa"/>
            </w:tcMar>
          </w:tcPr>
          <w:p w14:paraId="3830F0AE" w14:textId="77777777" w:rsidR="004E6715" w:rsidRDefault="002114CB">
            <w:pPr>
              <w:pStyle w:val="BodyText"/>
              <w:jc w:val="left"/>
              <w:rPr>
                <w:rStyle w:val="None"/>
              </w:rPr>
            </w:pPr>
            <w:r>
              <w:rPr>
                <w:rStyle w:val="None"/>
              </w:rPr>
              <w:t>SW100</w:t>
            </w:r>
            <w:r>
              <w:rPr>
                <w:rStyle w:val="None"/>
              </w:rPr>
              <w:tab/>
              <w:t xml:space="preserve">       Introduction to Social Work </w:t>
            </w:r>
          </w:p>
          <w:p w14:paraId="488E06F2" w14:textId="77777777" w:rsidR="004E6715" w:rsidRDefault="002114CB">
            <w:pPr>
              <w:pStyle w:val="BodyText"/>
              <w:tabs>
                <w:tab w:val="left" w:pos="1212"/>
              </w:tabs>
              <w:jc w:val="left"/>
              <w:rPr>
                <w:rStyle w:val="None"/>
              </w:rPr>
            </w:pPr>
            <w:r>
              <w:rPr>
                <w:rStyle w:val="None"/>
              </w:rPr>
              <w:t>SW210</w:t>
            </w:r>
            <w:r>
              <w:rPr>
                <w:rStyle w:val="None"/>
              </w:rPr>
              <w:tab/>
              <w:t xml:space="preserve"> Family and Child Welfare</w:t>
            </w:r>
          </w:p>
          <w:p w14:paraId="0BAD538D" w14:textId="77777777" w:rsidR="004E6715" w:rsidRDefault="002114CB">
            <w:pPr>
              <w:pStyle w:val="BodyText"/>
              <w:jc w:val="left"/>
              <w:rPr>
                <w:rStyle w:val="None"/>
              </w:rPr>
            </w:pPr>
            <w:r>
              <w:rPr>
                <w:rStyle w:val="None"/>
              </w:rPr>
              <w:t>SW580</w:t>
            </w:r>
            <w:r>
              <w:rPr>
                <w:rStyle w:val="None"/>
              </w:rPr>
              <w:tab/>
              <w:t xml:space="preserve">       Aging in a Social Context</w:t>
            </w:r>
          </w:p>
          <w:p w14:paraId="136AEF57" w14:textId="77777777" w:rsidR="004E6715" w:rsidRDefault="002114CB">
            <w:pPr>
              <w:pStyle w:val="BodyText"/>
              <w:tabs>
                <w:tab w:val="left" w:pos="1242"/>
              </w:tabs>
              <w:jc w:val="left"/>
            </w:pPr>
            <w:r>
              <w:rPr>
                <w:rStyle w:val="None"/>
              </w:rPr>
              <w:t>CHS62</w:t>
            </w:r>
            <w:r>
              <w:rPr>
                <w:rStyle w:val="None"/>
              </w:rPr>
              <w:tab/>
              <w:t xml:space="preserve">Introduction to Structural Equation Modeling </w:t>
            </w:r>
          </w:p>
        </w:tc>
      </w:tr>
      <w:tr w:rsidR="004E6715" w14:paraId="41CBFF31" w14:textId="77777777" w:rsidTr="00475544">
        <w:trPr>
          <w:trHeight w:val="6703"/>
        </w:trPr>
        <w:tc>
          <w:tcPr>
            <w:tcW w:w="2634" w:type="dxa"/>
            <w:tcBorders>
              <w:top w:val="nil"/>
              <w:left w:val="nil"/>
              <w:bottom w:val="nil"/>
              <w:right w:val="nil"/>
            </w:tcBorders>
            <w:tcMar>
              <w:top w:w="80" w:type="dxa"/>
              <w:left w:w="80" w:type="dxa"/>
              <w:bottom w:w="80" w:type="dxa"/>
              <w:right w:w="80" w:type="dxa"/>
            </w:tcMar>
          </w:tcPr>
          <w:p w14:paraId="46D21375" w14:textId="77777777" w:rsidR="004E6715" w:rsidRDefault="002114CB">
            <w:pPr>
              <w:pStyle w:val="BodyText"/>
              <w:jc w:val="left"/>
              <w:rPr>
                <w:rStyle w:val="None"/>
              </w:rPr>
            </w:pPr>
            <w:r>
              <w:rPr>
                <w:rStyle w:val="None"/>
              </w:rPr>
              <w:t xml:space="preserve">Instructor at ASU: </w:t>
            </w:r>
          </w:p>
          <w:p w14:paraId="04414CA5" w14:textId="77777777" w:rsidR="004E6715" w:rsidRDefault="004E6715">
            <w:pPr>
              <w:pStyle w:val="BodyText"/>
              <w:jc w:val="left"/>
              <w:rPr>
                <w:rStyle w:val="None"/>
              </w:rPr>
            </w:pPr>
          </w:p>
          <w:p w14:paraId="582600F3" w14:textId="77777777" w:rsidR="004E6715" w:rsidRDefault="004E6715">
            <w:pPr>
              <w:pStyle w:val="BodyText"/>
              <w:jc w:val="left"/>
              <w:rPr>
                <w:rStyle w:val="None"/>
              </w:rPr>
            </w:pPr>
          </w:p>
          <w:p w14:paraId="44FF4E28" w14:textId="77777777" w:rsidR="004E6715" w:rsidRDefault="004E6715">
            <w:pPr>
              <w:pStyle w:val="BodyText"/>
              <w:jc w:val="left"/>
              <w:rPr>
                <w:rStyle w:val="None"/>
              </w:rPr>
            </w:pPr>
          </w:p>
          <w:p w14:paraId="1166333E" w14:textId="77777777" w:rsidR="004E6715" w:rsidRDefault="004E6715">
            <w:pPr>
              <w:pStyle w:val="BodyText"/>
              <w:jc w:val="left"/>
              <w:rPr>
                <w:rStyle w:val="None"/>
              </w:rPr>
            </w:pPr>
          </w:p>
          <w:p w14:paraId="18C89BC8" w14:textId="77777777" w:rsidR="004E6715" w:rsidRDefault="004E6715">
            <w:pPr>
              <w:pStyle w:val="BodyText"/>
              <w:jc w:val="left"/>
              <w:rPr>
                <w:rStyle w:val="None"/>
              </w:rPr>
            </w:pPr>
          </w:p>
          <w:p w14:paraId="630CFB5B" w14:textId="77777777" w:rsidR="004E6715" w:rsidRDefault="004E6715">
            <w:pPr>
              <w:pStyle w:val="BodyText"/>
              <w:jc w:val="left"/>
              <w:rPr>
                <w:rStyle w:val="None"/>
              </w:rPr>
            </w:pPr>
          </w:p>
          <w:p w14:paraId="0413B8A4" w14:textId="77777777" w:rsidR="004E6715" w:rsidRDefault="004E6715">
            <w:pPr>
              <w:pStyle w:val="BodyText"/>
              <w:jc w:val="left"/>
              <w:rPr>
                <w:rStyle w:val="None"/>
              </w:rPr>
            </w:pPr>
          </w:p>
          <w:p w14:paraId="039F123F" w14:textId="77777777" w:rsidR="004E6715" w:rsidRDefault="004E6715">
            <w:pPr>
              <w:pStyle w:val="BodyText"/>
              <w:jc w:val="left"/>
              <w:rPr>
                <w:rStyle w:val="None"/>
              </w:rPr>
            </w:pPr>
          </w:p>
          <w:p w14:paraId="088BA3E0" w14:textId="77777777" w:rsidR="004E6715" w:rsidRDefault="002114CB">
            <w:pPr>
              <w:pStyle w:val="BodyText"/>
              <w:jc w:val="left"/>
              <w:rPr>
                <w:rStyle w:val="None"/>
              </w:rPr>
            </w:pPr>
            <w:r>
              <w:rPr>
                <w:rStyle w:val="None"/>
              </w:rPr>
              <w:t xml:space="preserve">Instructor at MSU                </w:t>
            </w:r>
          </w:p>
          <w:p w14:paraId="701A898F" w14:textId="77777777" w:rsidR="004E6715" w:rsidRDefault="004E6715">
            <w:pPr>
              <w:pStyle w:val="BodyText"/>
              <w:jc w:val="left"/>
              <w:rPr>
                <w:rStyle w:val="None"/>
              </w:rPr>
            </w:pPr>
          </w:p>
          <w:p w14:paraId="451C3433" w14:textId="77777777" w:rsidR="004E6715" w:rsidRDefault="004E6715">
            <w:pPr>
              <w:pStyle w:val="BodyText"/>
              <w:jc w:val="left"/>
              <w:rPr>
                <w:rStyle w:val="None"/>
              </w:rPr>
            </w:pPr>
          </w:p>
          <w:p w14:paraId="660B6F1A" w14:textId="77777777" w:rsidR="004E6715" w:rsidRDefault="004E6715">
            <w:pPr>
              <w:pStyle w:val="BodyText"/>
              <w:jc w:val="left"/>
              <w:rPr>
                <w:rStyle w:val="None"/>
              </w:rPr>
            </w:pPr>
          </w:p>
          <w:p w14:paraId="5FB22BD5" w14:textId="77777777" w:rsidR="004E6715" w:rsidRDefault="004E6715">
            <w:pPr>
              <w:pStyle w:val="BodyText"/>
              <w:jc w:val="left"/>
              <w:rPr>
                <w:rStyle w:val="None"/>
              </w:rPr>
            </w:pPr>
          </w:p>
          <w:p w14:paraId="51488017" w14:textId="535C93D0" w:rsidR="004E6715" w:rsidRDefault="002114CB">
            <w:pPr>
              <w:pStyle w:val="BodyText"/>
              <w:jc w:val="left"/>
            </w:pPr>
            <w:r>
              <w:rPr>
                <w:rStyle w:val="None"/>
              </w:rPr>
              <w:t xml:space="preserve">Student </w:t>
            </w:r>
            <w:r w:rsidR="00475544">
              <w:rPr>
                <w:rStyle w:val="None"/>
                <w:rFonts w:eastAsia="SimSun" w:hint="eastAsia"/>
              </w:rPr>
              <w:t>m</w:t>
            </w:r>
            <w:r>
              <w:rPr>
                <w:rStyle w:val="None"/>
              </w:rPr>
              <w:t>entoring at ASU</w:t>
            </w:r>
          </w:p>
        </w:tc>
        <w:tc>
          <w:tcPr>
            <w:tcW w:w="7396" w:type="dxa"/>
            <w:tcBorders>
              <w:top w:val="nil"/>
              <w:left w:val="nil"/>
              <w:bottom w:val="nil"/>
              <w:right w:val="nil"/>
            </w:tcBorders>
            <w:tcMar>
              <w:top w:w="80" w:type="dxa"/>
              <w:left w:w="80" w:type="dxa"/>
              <w:bottom w:w="80" w:type="dxa"/>
              <w:right w:w="80" w:type="dxa"/>
            </w:tcMar>
          </w:tcPr>
          <w:p w14:paraId="6566D9E8" w14:textId="77777777" w:rsidR="004E6715" w:rsidRDefault="002114CB">
            <w:pPr>
              <w:pStyle w:val="BodyText"/>
              <w:jc w:val="left"/>
              <w:rPr>
                <w:rStyle w:val="None"/>
              </w:rPr>
            </w:pPr>
            <w:r>
              <w:rPr>
                <w:rStyle w:val="None"/>
              </w:rPr>
              <w:t>SWU331</w:t>
            </w:r>
            <w:r>
              <w:rPr>
                <w:rStyle w:val="None"/>
              </w:rPr>
              <w:tab/>
              <w:t xml:space="preserve">Social Policy Analysis </w:t>
            </w:r>
          </w:p>
          <w:p w14:paraId="35C2742C" w14:textId="77777777" w:rsidR="004E6715" w:rsidRDefault="002114CB">
            <w:pPr>
              <w:pStyle w:val="BodyText"/>
              <w:jc w:val="left"/>
              <w:rPr>
                <w:rStyle w:val="None"/>
              </w:rPr>
            </w:pPr>
            <w:r>
              <w:rPr>
                <w:rStyle w:val="None"/>
              </w:rPr>
              <w:t>SWU432</w:t>
            </w:r>
            <w:r>
              <w:rPr>
                <w:rStyle w:val="None"/>
              </w:rPr>
              <w:tab/>
              <w:t xml:space="preserve">Advanced Social Policy Analysis </w:t>
            </w:r>
          </w:p>
          <w:p w14:paraId="7FEF7C1F" w14:textId="77777777" w:rsidR="004E6715" w:rsidRDefault="002114CB">
            <w:pPr>
              <w:pStyle w:val="BodyText"/>
              <w:jc w:val="left"/>
              <w:rPr>
                <w:rStyle w:val="None"/>
              </w:rPr>
            </w:pPr>
            <w:r>
              <w:rPr>
                <w:rStyle w:val="None"/>
              </w:rPr>
              <w:t xml:space="preserve">SWG502      Human Behavior in the Social Environment </w:t>
            </w:r>
          </w:p>
          <w:p w14:paraId="21799DAF" w14:textId="77777777" w:rsidR="004E6715" w:rsidRDefault="002114CB">
            <w:pPr>
              <w:pStyle w:val="BodyText"/>
              <w:jc w:val="left"/>
              <w:rPr>
                <w:rStyle w:val="None"/>
              </w:rPr>
            </w:pPr>
            <w:r>
              <w:rPr>
                <w:rStyle w:val="None"/>
              </w:rPr>
              <w:t>SWG531</w:t>
            </w:r>
            <w:r>
              <w:rPr>
                <w:rStyle w:val="None"/>
              </w:rPr>
              <w:tab/>
              <w:t xml:space="preserve">Social Welfare Policy/Services </w:t>
            </w:r>
          </w:p>
          <w:p w14:paraId="51A3161E" w14:textId="77777777" w:rsidR="004E6715" w:rsidRDefault="002114CB">
            <w:pPr>
              <w:pStyle w:val="BodyText"/>
              <w:jc w:val="left"/>
              <w:rPr>
                <w:rStyle w:val="None"/>
              </w:rPr>
            </w:pPr>
            <w:r>
              <w:rPr>
                <w:rStyle w:val="None"/>
              </w:rPr>
              <w:t>SWG570</w:t>
            </w:r>
            <w:r>
              <w:rPr>
                <w:rStyle w:val="None"/>
              </w:rPr>
              <w:tab/>
              <w:t xml:space="preserve">Aging: A Social Work Perspective </w:t>
            </w:r>
          </w:p>
          <w:p w14:paraId="78946B0A" w14:textId="77777777" w:rsidR="004E6715" w:rsidRDefault="002114CB">
            <w:pPr>
              <w:pStyle w:val="BodyText"/>
              <w:jc w:val="left"/>
              <w:rPr>
                <w:rStyle w:val="None"/>
              </w:rPr>
            </w:pPr>
            <w:r>
              <w:rPr>
                <w:rStyle w:val="None"/>
              </w:rPr>
              <w:t>SWG692</w:t>
            </w:r>
            <w:r>
              <w:rPr>
                <w:rStyle w:val="None"/>
              </w:rPr>
              <w:tab/>
              <w:t>Research Applied Project I</w:t>
            </w:r>
          </w:p>
          <w:p w14:paraId="70DB5F48" w14:textId="77777777" w:rsidR="004E6715" w:rsidRDefault="002114CB">
            <w:pPr>
              <w:pStyle w:val="BodyText"/>
              <w:jc w:val="left"/>
              <w:rPr>
                <w:rStyle w:val="None"/>
              </w:rPr>
            </w:pPr>
            <w:r>
              <w:rPr>
                <w:rStyle w:val="None"/>
              </w:rPr>
              <w:t>SWG693</w:t>
            </w:r>
            <w:r>
              <w:rPr>
                <w:rStyle w:val="None"/>
              </w:rPr>
              <w:tab/>
              <w:t>Research Applied Project II</w:t>
            </w:r>
          </w:p>
          <w:p w14:paraId="2AE348B7" w14:textId="77777777" w:rsidR="004E6715" w:rsidRDefault="002114CB">
            <w:pPr>
              <w:pStyle w:val="BodyText"/>
              <w:jc w:val="left"/>
              <w:rPr>
                <w:rStyle w:val="None"/>
              </w:rPr>
            </w:pPr>
            <w:r>
              <w:rPr>
                <w:rStyle w:val="None"/>
              </w:rPr>
              <w:t>SWG723      Proposal Development</w:t>
            </w:r>
          </w:p>
          <w:p w14:paraId="6C695C2F" w14:textId="77777777" w:rsidR="004E6715" w:rsidRDefault="004E6715">
            <w:pPr>
              <w:pStyle w:val="BodyText"/>
              <w:jc w:val="left"/>
              <w:rPr>
                <w:rStyle w:val="None"/>
              </w:rPr>
            </w:pPr>
          </w:p>
          <w:p w14:paraId="210270C3" w14:textId="77777777" w:rsidR="004E6715" w:rsidRDefault="002114CB">
            <w:pPr>
              <w:pStyle w:val="BodyText"/>
              <w:jc w:val="left"/>
              <w:rPr>
                <w:rStyle w:val="None"/>
              </w:rPr>
            </w:pPr>
            <w:r>
              <w:rPr>
                <w:rStyle w:val="None"/>
              </w:rPr>
              <w:t xml:space="preserve">SW830          Research Methods II  </w:t>
            </w:r>
          </w:p>
          <w:p w14:paraId="75AC9BB7" w14:textId="77777777" w:rsidR="004E6715" w:rsidRDefault="002114CB">
            <w:pPr>
              <w:pStyle w:val="BodyText"/>
              <w:jc w:val="left"/>
              <w:rPr>
                <w:rStyle w:val="None"/>
              </w:rPr>
            </w:pPr>
            <w:r>
              <w:rPr>
                <w:rStyle w:val="None"/>
              </w:rPr>
              <w:t>SW820          Social Welfare Policies and Services</w:t>
            </w:r>
          </w:p>
          <w:p w14:paraId="79DEA221" w14:textId="77777777" w:rsidR="004E6715" w:rsidRDefault="002114CB">
            <w:pPr>
              <w:pStyle w:val="BodyText"/>
              <w:jc w:val="left"/>
              <w:rPr>
                <w:rStyle w:val="None"/>
              </w:rPr>
            </w:pPr>
            <w:r>
              <w:rPr>
                <w:rStyle w:val="None"/>
              </w:rPr>
              <w:t>SW920          Evaluation of Social Services</w:t>
            </w:r>
          </w:p>
          <w:p w14:paraId="6CFEC67E" w14:textId="77777777" w:rsidR="004E6715" w:rsidRDefault="002114CB">
            <w:pPr>
              <w:pStyle w:val="BodyText"/>
              <w:jc w:val="left"/>
              <w:rPr>
                <w:rStyle w:val="None"/>
              </w:rPr>
            </w:pPr>
            <w:r>
              <w:rPr>
                <w:rStyle w:val="None"/>
              </w:rPr>
              <w:t>SW491/877C Seminar on Social Work with older Adults</w:t>
            </w:r>
          </w:p>
          <w:p w14:paraId="0511CF61" w14:textId="77777777" w:rsidR="004E6715" w:rsidRDefault="004E6715">
            <w:pPr>
              <w:pStyle w:val="BodyText"/>
              <w:jc w:val="left"/>
              <w:rPr>
                <w:rStyle w:val="None"/>
              </w:rPr>
            </w:pPr>
          </w:p>
          <w:p w14:paraId="174D7C9B" w14:textId="77777777" w:rsidR="004E6715" w:rsidRDefault="002114CB">
            <w:pPr>
              <w:pStyle w:val="BodyText"/>
              <w:jc w:val="left"/>
              <w:rPr>
                <w:rStyle w:val="None"/>
              </w:rPr>
            </w:pPr>
            <w:r>
              <w:rPr>
                <w:rStyle w:val="None"/>
              </w:rPr>
              <w:t xml:space="preserve">SWG690     Independent Study </w:t>
            </w:r>
          </w:p>
          <w:p w14:paraId="12B1FAE9" w14:textId="77777777" w:rsidR="004E6715" w:rsidRDefault="002114CB">
            <w:pPr>
              <w:pStyle w:val="BodyText"/>
              <w:jc w:val="left"/>
              <w:rPr>
                <w:rStyle w:val="None"/>
              </w:rPr>
            </w:pPr>
            <w:r>
              <w:rPr>
                <w:rStyle w:val="None"/>
              </w:rPr>
              <w:t xml:space="preserve">Thesis committee member for Ms. </w:t>
            </w:r>
            <w:proofErr w:type="spellStart"/>
            <w:r>
              <w:rPr>
                <w:rStyle w:val="None"/>
              </w:rPr>
              <w:t>QianQian</w:t>
            </w:r>
            <w:proofErr w:type="spellEnd"/>
            <w:r>
              <w:rPr>
                <w:rStyle w:val="None"/>
              </w:rPr>
              <w:t xml:space="preserve"> Chen at the School of Music at ASU </w:t>
            </w:r>
          </w:p>
          <w:p w14:paraId="50F383C0" w14:textId="77777777" w:rsidR="004E6715" w:rsidRDefault="002114CB">
            <w:pPr>
              <w:pStyle w:val="BodyText"/>
              <w:jc w:val="left"/>
              <w:rPr>
                <w:rStyle w:val="None"/>
              </w:rPr>
            </w:pPr>
            <w:r>
              <w:rPr>
                <w:rStyle w:val="None"/>
              </w:rPr>
              <w:t>Thesis committee member for Ms. Ai Shi at ASU Herberger Institute for Design and the Arts</w:t>
            </w:r>
          </w:p>
          <w:p w14:paraId="2912450D" w14:textId="77777777" w:rsidR="004E6715" w:rsidRDefault="002114CB">
            <w:pPr>
              <w:pStyle w:val="BodyText"/>
              <w:jc w:val="left"/>
              <w:rPr>
                <w:rStyle w:val="None"/>
              </w:rPr>
            </w:pPr>
            <w:r>
              <w:rPr>
                <w:rStyle w:val="None"/>
              </w:rPr>
              <w:t xml:space="preserve">Thesis committee member for Ms. Paula </w:t>
            </w:r>
            <w:proofErr w:type="spellStart"/>
            <w:r>
              <w:rPr>
                <w:rStyle w:val="None"/>
              </w:rPr>
              <w:t>Annibaba</w:t>
            </w:r>
            <w:proofErr w:type="spellEnd"/>
            <w:r>
              <w:rPr>
                <w:rStyle w:val="None"/>
              </w:rPr>
              <w:t xml:space="preserve"> at ASU College of Liberal Arts and Sciences</w:t>
            </w:r>
          </w:p>
          <w:p w14:paraId="3CEFD791" w14:textId="77777777" w:rsidR="004E6715" w:rsidRDefault="002114CB">
            <w:pPr>
              <w:pStyle w:val="BodyText"/>
              <w:jc w:val="left"/>
              <w:rPr>
                <w:rStyle w:val="None"/>
              </w:rPr>
            </w:pPr>
            <w:r>
              <w:rPr>
                <w:rStyle w:val="None"/>
              </w:rPr>
              <w:t>Dissertation committee member for Ms. Andrea Cimino</w:t>
            </w:r>
          </w:p>
          <w:p w14:paraId="582DB954" w14:textId="77777777" w:rsidR="004E6715" w:rsidRDefault="002114CB">
            <w:pPr>
              <w:pStyle w:val="BodyText"/>
              <w:jc w:val="left"/>
              <w:rPr>
                <w:rStyle w:val="None"/>
              </w:rPr>
            </w:pPr>
            <w:r>
              <w:rPr>
                <w:rStyle w:val="None"/>
              </w:rPr>
              <w:t xml:space="preserve">Dissertation committee co-chair for Ms. Jana Wardian </w:t>
            </w:r>
          </w:p>
          <w:p w14:paraId="6D2BBBAE" w14:textId="77777777" w:rsidR="004E6715" w:rsidRDefault="002114CB">
            <w:pPr>
              <w:pStyle w:val="BodyText"/>
              <w:jc w:val="left"/>
            </w:pPr>
            <w:r>
              <w:rPr>
                <w:rStyle w:val="None"/>
              </w:rPr>
              <w:t xml:space="preserve">Dissertation committee chair for Ms. Xiang Gao  </w:t>
            </w:r>
          </w:p>
        </w:tc>
      </w:tr>
    </w:tbl>
    <w:p w14:paraId="605B1035" w14:textId="77777777" w:rsidR="00AE33BE" w:rsidRPr="00475544" w:rsidRDefault="00AE33BE" w:rsidP="003F088E">
      <w:pPr>
        <w:pStyle w:val="BodyText"/>
        <w:jc w:val="left"/>
        <w:rPr>
          <w:rStyle w:val="None"/>
          <w:rFonts w:eastAsia="SimSun"/>
        </w:rPr>
      </w:pPr>
    </w:p>
    <w:p w14:paraId="2892C9E9" w14:textId="0D617746" w:rsidR="00DE7AFA" w:rsidRPr="00DE7AFA" w:rsidRDefault="00DE7AFA" w:rsidP="00475544">
      <w:pPr>
        <w:pStyle w:val="BodyText"/>
        <w:jc w:val="left"/>
        <w:rPr>
          <w:rStyle w:val="None"/>
          <w:rFonts w:eastAsia="SimSun"/>
          <w:b/>
          <w:bCs/>
        </w:rPr>
      </w:pPr>
      <w:r w:rsidRPr="00DE7AFA">
        <w:rPr>
          <w:rStyle w:val="None"/>
          <w:rFonts w:eastAsia="SimSun" w:hint="eastAsia"/>
          <w:b/>
          <w:bCs/>
        </w:rPr>
        <w:t xml:space="preserve">Professional Services </w:t>
      </w:r>
    </w:p>
    <w:p w14:paraId="0D518C04" w14:textId="77777777" w:rsidR="00DE7AFA" w:rsidRDefault="00DE7AFA" w:rsidP="00DE7AFA">
      <w:pPr>
        <w:pStyle w:val="BodyText"/>
        <w:jc w:val="left"/>
        <w:rPr>
          <w:rStyle w:val="None"/>
          <w:rFonts w:eastAsia="SimSun"/>
        </w:rPr>
      </w:pPr>
    </w:p>
    <w:p w14:paraId="1AEECEFD" w14:textId="4146814E" w:rsidR="00DE7AFA" w:rsidRDefault="00DE7AFA" w:rsidP="00DE7AFA">
      <w:pPr>
        <w:pStyle w:val="BodyText"/>
        <w:jc w:val="left"/>
        <w:rPr>
          <w:rStyle w:val="None"/>
          <w:rFonts w:eastAsia="SimSun"/>
        </w:rPr>
      </w:pPr>
      <w:r>
        <w:rPr>
          <w:rStyle w:val="None"/>
          <w:rFonts w:eastAsia="SimSun" w:hint="eastAsia"/>
        </w:rPr>
        <w:t xml:space="preserve">Advisor                   </w:t>
      </w:r>
      <w:r>
        <w:rPr>
          <w:rStyle w:val="None"/>
          <w:rFonts w:eastAsia="SimSun"/>
        </w:rPr>
        <w:t>Gerontological</w:t>
      </w:r>
      <w:r>
        <w:rPr>
          <w:rStyle w:val="None"/>
          <w:rFonts w:eastAsia="SimSun" w:hint="eastAsia"/>
        </w:rPr>
        <w:t xml:space="preserve"> </w:t>
      </w:r>
      <w:r>
        <w:rPr>
          <w:rStyle w:val="None"/>
          <w:rFonts w:eastAsia="SimSun"/>
        </w:rPr>
        <w:t>Society</w:t>
      </w:r>
      <w:r>
        <w:rPr>
          <w:rStyle w:val="None"/>
          <w:rFonts w:eastAsia="SimSun" w:hint="eastAsia"/>
        </w:rPr>
        <w:t xml:space="preserve"> of America (GSA) Public Policy </w:t>
      </w:r>
      <w:r>
        <w:rPr>
          <w:rStyle w:val="None"/>
          <w:rFonts w:eastAsia="SimSun"/>
        </w:rPr>
        <w:t>Advisory</w:t>
      </w:r>
      <w:r>
        <w:rPr>
          <w:rStyle w:val="None"/>
          <w:rFonts w:eastAsia="SimSun" w:hint="eastAsia"/>
        </w:rPr>
        <w:t xml:space="preserve"> Panel (2024 to the present)</w:t>
      </w:r>
    </w:p>
    <w:p w14:paraId="06863FAE" w14:textId="24EC5D9C" w:rsidR="00DE7AFA" w:rsidRDefault="00DE7AFA" w:rsidP="00902F7E">
      <w:pPr>
        <w:pStyle w:val="BodyText"/>
        <w:ind w:left="1890" w:hanging="1890"/>
        <w:jc w:val="left"/>
        <w:rPr>
          <w:rStyle w:val="None"/>
          <w:rFonts w:eastAsia="SimSun"/>
        </w:rPr>
      </w:pPr>
      <w:r>
        <w:rPr>
          <w:rStyle w:val="None"/>
          <w:rFonts w:eastAsia="SimSun" w:hint="eastAsia"/>
        </w:rPr>
        <w:t>Co-convener           GSA Chinese Aging S</w:t>
      </w:r>
      <w:r>
        <w:rPr>
          <w:rStyle w:val="None"/>
          <w:rFonts w:eastAsia="SimSun"/>
        </w:rPr>
        <w:t>t</w:t>
      </w:r>
      <w:r>
        <w:rPr>
          <w:rStyle w:val="None"/>
          <w:rFonts w:eastAsia="SimSun" w:hint="eastAsia"/>
        </w:rPr>
        <w:t>udies Interest Group</w:t>
      </w:r>
      <w:r w:rsidR="00902F7E">
        <w:rPr>
          <w:rStyle w:val="None"/>
          <w:rFonts w:eastAsia="SimSun" w:hint="eastAsia"/>
        </w:rPr>
        <w:t xml:space="preserve">. One the largest interest group at GSA (2022     to present) </w:t>
      </w:r>
    </w:p>
    <w:p w14:paraId="21AAA5A3" w14:textId="77777777" w:rsidR="00DE7AFA" w:rsidRDefault="00DE7AFA" w:rsidP="00B07A86">
      <w:pPr>
        <w:pStyle w:val="BodyText"/>
        <w:jc w:val="left"/>
        <w:rPr>
          <w:rStyle w:val="None"/>
          <w:rFonts w:eastAsia="SimSun"/>
        </w:rPr>
      </w:pPr>
    </w:p>
    <w:p w14:paraId="45A61CE0" w14:textId="4A082135" w:rsidR="00AE33BE" w:rsidRPr="00DE7AFA" w:rsidRDefault="00AE33BE" w:rsidP="00DE7AFA">
      <w:pPr>
        <w:pStyle w:val="BodyText"/>
        <w:ind w:left="1980" w:hanging="1980"/>
        <w:jc w:val="left"/>
        <w:rPr>
          <w:rStyle w:val="None"/>
          <w:rFonts w:eastAsia="SimSun"/>
        </w:rPr>
      </w:pPr>
      <w:r>
        <w:rPr>
          <w:rStyle w:val="None"/>
        </w:rPr>
        <w:t xml:space="preserve">Board Director          </w:t>
      </w:r>
      <w:proofErr w:type="spellStart"/>
      <w:r>
        <w:rPr>
          <w:rStyle w:val="None"/>
        </w:rPr>
        <w:t>AgeAlive</w:t>
      </w:r>
      <w:proofErr w:type="spellEnd"/>
      <w:r>
        <w:rPr>
          <w:rStyle w:val="None"/>
        </w:rPr>
        <w:t xml:space="preserve"> at MSU (2018 to present)</w:t>
      </w:r>
      <w:r w:rsidR="00DE7AFA">
        <w:rPr>
          <w:rStyle w:val="None"/>
          <w:rFonts w:eastAsia="SimSun" w:hint="eastAsia"/>
        </w:rPr>
        <w:t xml:space="preserve"> a network of aging researcher at MSU aimed to promote aging </w:t>
      </w:r>
      <w:r w:rsidR="00DE7AFA">
        <w:rPr>
          <w:rStyle w:val="None"/>
          <w:rFonts w:eastAsia="SimSun"/>
        </w:rPr>
        <w:t>research</w:t>
      </w:r>
      <w:r w:rsidR="00DE7AFA">
        <w:rPr>
          <w:rStyle w:val="None"/>
          <w:rFonts w:eastAsia="SimSun" w:hint="eastAsia"/>
        </w:rPr>
        <w:t xml:space="preserve"> and services in the </w:t>
      </w:r>
      <w:r w:rsidR="00DE7AFA">
        <w:rPr>
          <w:rStyle w:val="None"/>
          <w:rFonts w:eastAsia="SimSun"/>
        </w:rPr>
        <w:t>community</w:t>
      </w:r>
      <w:r w:rsidR="00DE7AFA">
        <w:rPr>
          <w:rStyle w:val="None"/>
          <w:rFonts w:eastAsia="SimSun" w:hint="eastAsia"/>
        </w:rPr>
        <w:t xml:space="preserve"> </w:t>
      </w:r>
    </w:p>
    <w:p w14:paraId="729BB3FA" w14:textId="77777777" w:rsidR="00AE33BE" w:rsidRDefault="00AE33BE" w:rsidP="00B07A86">
      <w:pPr>
        <w:pStyle w:val="BodyText"/>
        <w:jc w:val="left"/>
        <w:rPr>
          <w:rStyle w:val="None"/>
          <w:b/>
          <w:bCs/>
        </w:rPr>
      </w:pPr>
    </w:p>
    <w:p w14:paraId="4B1477F6" w14:textId="4547DF95" w:rsidR="00AE33BE" w:rsidRPr="00DE7AFA" w:rsidRDefault="00DE7AFA" w:rsidP="00DE7AFA">
      <w:pPr>
        <w:pStyle w:val="BodyText"/>
        <w:ind w:left="2790" w:hanging="2790"/>
        <w:jc w:val="left"/>
        <w:rPr>
          <w:rStyle w:val="None"/>
          <w:rFonts w:eastAsia="SimSun"/>
          <w:b/>
          <w:bCs/>
        </w:rPr>
      </w:pPr>
      <w:r>
        <w:rPr>
          <w:rStyle w:val="None"/>
          <w:rFonts w:eastAsia="SimSun" w:hint="eastAsia"/>
        </w:rPr>
        <w:t xml:space="preserve">Steering Committee </w:t>
      </w:r>
      <w:r w:rsidR="00AE33BE">
        <w:rPr>
          <w:rStyle w:val="None"/>
        </w:rPr>
        <w:t>Member</w:t>
      </w:r>
      <w:r w:rsidR="00AE33BE">
        <w:rPr>
          <w:rStyle w:val="None"/>
          <w:b/>
          <w:bCs/>
        </w:rPr>
        <w:t xml:space="preserve">  </w:t>
      </w:r>
      <w:r w:rsidR="00AE33BE">
        <w:rPr>
          <w:rStyle w:val="None"/>
        </w:rPr>
        <w:t>Michigan Dementia Coalition (MDC)</w:t>
      </w:r>
      <w:r w:rsidR="00AE33BE">
        <w:rPr>
          <w:rStyle w:val="None"/>
          <w:b/>
          <w:bCs/>
        </w:rPr>
        <w:t xml:space="preserve"> </w:t>
      </w:r>
      <w:r w:rsidR="00AE33BE">
        <w:rPr>
          <w:rStyle w:val="None"/>
        </w:rPr>
        <w:t>(2017 to present)</w:t>
      </w:r>
      <w:r>
        <w:rPr>
          <w:rStyle w:val="None"/>
          <w:rFonts w:eastAsia="SimSun" w:hint="eastAsia"/>
          <w:b/>
          <w:bCs/>
        </w:rPr>
        <w:t xml:space="preserve"> </w:t>
      </w:r>
      <w:r>
        <w:rPr>
          <w:rStyle w:val="relative"/>
          <w:rFonts w:eastAsia="SimSun" w:hint="eastAsia"/>
        </w:rPr>
        <w:t xml:space="preserve">MDC </w:t>
      </w:r>
      <w:r>
        <w:rPr>
          <w:rStyle w:val="relative"/>
        </w:rPr>
        <w:t>is a collaborative group of organizations and individuals dedicated to enhancing the quality of life for people living with dementia and their families in Michigan.</w:t>
      </w:r>
      <w:r>
        <w:t xml:space="preserve"> </w:t>
      </w:r>
      <w:r>
        <w:rPr>
          <w:rStyle w:val="relative"/>
        </w:rPr>
        <w:t>With over 120 members representing more than 60 organizations, the coalition strives to make Michigan a dementia-capable state</w:t>
      </w:r>
      <w:r>
        <w:rPr>
          <w:rStyle w:val="relative"/>
          <w:rFonts w:eastAsia="SimSun" w:hint="eastAsia"/>
        </w:rPr>
        <w:t>.</w:t>
      </w:r>
    </w:p>
    <w:p w14:paraId="701F3526" w14:textId="77777777" w:rsidR="00BA3D0E" w:rsidRDefault="00BA3D0E" w:rsidP="00B07A86">
      <w:pPr>
        <w:pStyle w:val="BodyText"/>
        <w:jc w:val="left"/>
        <w:rPr>
          <w:rStyle w:val="None"/>
          <w:rFonts w:eastAsia="SimSun"/>
          <w:b/>
          <w:bCs/>
        </w:rPr>
      </w:pPr>
    </w:p>
    <w:p w14:paraId="3319EF8D" w14:textId="1F02B0DD" w:rsidR="00BA3D0E" w:rsidRDefault="00BA3D0E" w:rsidP="00BA3D0E">
      <w:pPr>
        <w:pStyle w:val="BodyText"/>
        <w:ind w:left="2700" w:hanging="2700"/>
        <w:jc w:val="left"/>
        <w:rPr>
          <w:rFonts w:eastAsia="SimSun"/>
        </w:rPr>
      </w:pPr>
      <w:r w:rsidRPr="00DE7AFA">
        <w:rPr>
          <w:rStyle w:val="None"/>
          <w:rFonts w:eastAsia="SimSun" w:hint="eastAsia"/>
        </w:rPr>
        <w:t>Expert consultant</w:t>
      </w:r>
      <w:r>
        <w:rPr>
          <w:rStyle w:val="None"/>
          <w:rFonts w:eastAsia="SimSun" w:hint="eastAsia"/>
          <w:b/>
          <w:bCs/>
        </w:rPr>
        <w:t xml:space="preserve">               </w:t>
      </w:r>
      <w:r>
        <w:t>AARP Global Council on Brain Health</w:t>
      </w:r>
      <w:r>
        <w:rPr>
          <w:rFonts w:eastAsia="SimSun" w:hint="eastAsia"/>
        </w:rPr>
        <w:t xml:space="preserve"> (2022 to 2023) on promoting brain health among </w:t>
      </w:r>
      <w:r>
        <w:rPr>
          <w:rFonts w:eastAsia="SimSun"/>
        </w:rPr>
        <w:t>ethnic</w:t>
      </w:r>
      <w:r>
        <w:rPr>
          <w:rFonts w:eastAsia="SimSun" w:hint="eastAsia"/>
        </w:rPr>
        <w:t xml:space="preserve"> minority </w:t>
      </w:r>
      <w:r w:rsidR="00DE7AFA">
        <w:rPr>
          <w:rFonts w:eastAsia="SimSun"/>
        </w:rPr>
        <w:t>groups.</w:t>
      </w:r>
      <w:r>
        <w:rPr>
          <w:rFonts w:eastAsia="SimSun" w:hint="eastAsia"/>
        </w:rPr>
        <w:t xml:space="preserve">  </w:t>
      </w:r>
      <w:r w:rsidR="00DE7AFA">
        <w:rPr>
          <w:rFonts w:eastAsia="SimSun" w:hint="eastAsia"/>
        </w:rPr>
        <w:t xml:space="preserve">Contributed to the </w:t>
      </w:r>
      <w:r w:rsidR="00DE7AFA">
        <w:rPr>
          <w:rFonts w:eastAsia="SimSun"/>
        </w:rPr>
        <w:t>development</w:t>
      </w:r>
      <w:r w:rsidR="00DE7AFA">
        <w:rPr>
          <w:rFonts w:eastAsia="SimSun" w:hint="eastAsia"/>
        </w:rPr>
        <w:t xml:space="preserve"> of Brain Health Equity Report. </w:t>
      </w:r>
      <w:r>
        <w:rPr>
          <w:rFonts w:eastAsia="SimSun" w:hint="eastAsia"/>
        </w:rPr>
        <w:t xml:space="preserve">             </w:t>
      </w:r>
    </w:p>
    <w:p w14:paraId="1414F48B" w14:textId="77777777" w:rsidR="00BA3D0E" w:rsidRDefault="00BA3D0E" w:rsidP="00B07A86">
      <w:pPr>
        <w:pStyle w:val="BodyText"/>
        <w:jc w:val="left"/>
        <w:rPr>
          <w:rFonts w:eastAsia="SimSun"/>
        </w:rPr>
      </w:pPr>
    </w:p>
    <w:p w14:paraId="5355D760" w14:textId="035B2A14" w:rsidR="00BA3D0E" w:rsidRPr="00BA3D0E" w:rsidRDefault="00BA3D0E" w:rsidP="00BA3D0E">
      <w:pPr>
        <w:pStyle w:val="BodyText"/>
        <w:ind w:left="2700" w:hanging="2700"/>
        <w:jc w:val="left"/>
        <w:rPr>
          <w:rStyle w:val="None"/>
          <w:rFonts w:eastAsia="SimSun"/>
          <w:b/>
          <w:bCs/>
        </w:rPr>
      </w:pPr>
      <w:r>
        <w:rPr>
          <w:rFonts w:eastAsia="SimSun" w:hint="eastAsia"/>
        </w:rPr>
        <w:t xml:space="preserve">Task force member             Center for Health Care Strategies (CHCS) </w:t>
      </w:r>
      <w:r>
        <w:t>Michigan Team</w:t>
      </w:r>
      <w:r w:rsidRPr="00E41C1D">
        <w:rPr>
          <w:i/>
          <w:iCs/>
        </w:rPr>
        <w:t xml:space="preserve"> </w:t>
      </w:r>
      <w:r>
        <w:rPr>
          <w:i/>
          <w:iCs/>
        </w:rPr>
        <w:t>(Helping States Support Families Caring for an Aging America Center for Healthcare Strategies</w:t>
      </w:r>
      <w:r>
        <w:rPr>
          <w:rFonts w:eastAsia="SimSun" w:hint="eastAsia"/>
        </w:rPr>
        <w:t xml:space="preserve">. </w:t>
      </w:r>
      <w:r>
        <w:t>Michigan is among eight states selected for Phase II (2020-2022) of this initiative, demonstrating a commitment to enhancing support for family caregivers</w:t>
      </w:r>
      <w:r>
        <w:rPr>
          <w:rFonts w:eastAsia="SimSun" w:hint="eastAsia"/>
        </w:rPr>
        <w:t xml:space="preserve">. </w:t>
      </w:r>
    </w:p>
    <w:p w14:paraId="3588496F" w14:textId="77777777" w:rsidR="00AE33BE" w:rsidRDefault="00AE33BE" w:rsidP="00B07A86">
      <w:pPr>
        <w:pStyle w:val="BodyText"/>
        <w:jc w:val="left"/>
        <w:rPr>
          <w:rStyle w:val="None"/>
          <w:b/>
          <w:bCs/>
        </w:rPr>
      </w:pPr>
    </w:p>
    <w:p w14:paraId="559187D8" w14:textId="0EF303E0" w:rsidR="004E6715" w:rsidRPr="00475544" w:rsidRDefault="00AE33BE" w:rsidP="00B07A86">
      <w:pPr>
        <w:pStyle w:val="BodyText"/>
        <w:jc w:val="left"/>
        <w:rPr>
          <w:rStyle w:val="None"/>
          <w:rFonts w:eastAsia="SimSun"/>
        </w:rPr>
      </w:pPr>
      <w:r>
        <w:rPr>
          <w:rStyle w:val="None"/>
        </w:rPr>
        <w:t>Co-Chair                              Subcommittee</w:t>
      </w:r>
      <w:r>
        <w:rPr>
          <w:rStyle w:val="None"/>
          <w:b/>
          <w:bCs/>
        </w:rPr>
        <w:t>-</w:t>
      </w:r>
      <w:r>
        <w:rPr>
          <w:rStyle w:val="None"/>
        </w:rPr>
        <w:t xml:space="preserve">End abuse and neglect among people with dementia of MDC </w:t>
      </w:r>
      <w:r>
        <w:rPr>
          <w:rStyle w:val="None"/>
        </w:rPr>
        <w:tab/>
      </w:r>
      <w:r>
        <w:rPr>
          <w:rStyle w:val="None"/>
        </w:rPr>
        <w:tab/>
      </w:r>
      <w:r>
        <w:rPr>
          <w:rStyle w:val="None"/>
        </w:rPr>
        <w:tab/>
      </w:r>
      <w:r>
        <w:rPr>
          <w:rStyle w:val="None"/>
        </w:rPr>
        <w:tab/>
      </w:r>
      <w:r>
        <w:rPr>
          <w:rStyle w:val="None"/>
        </w:rPr>
        <w:tab/>
      </w:r>
      <w:r>
        <w:rPr>
          <w:rStyle w:val="None"/>
        </w:rPr>
        <w:tab/>
      </w:r>
      <w:r>
        <w:rPr>
          <w:rStyle w:val="None"/>
        </w:rPr>
        <w:tab/>
        <w:t xml:space="preserve">    (2019 to 2023)</w:t>
      </w:r>
    </w:p>
    <w:p w14:paraId="0D44D706" w14:textId="77777777" w:rsidR="004E6715" w:rsidRDefault="004E6715" w:rsidP="00B07A86">
      <w:pPr>
        <w:pStyle w:val="BodyText"/>
        <w:jc w:val="left"/>
        <w:rPr>
          <w:rStyle w:val="None"/>
        </w:rPr>
      </w:pPr>
    </w:p>
    <w:p w14:paraId="1B155E2D" w14:textId="6127DD1E" w:rsidR="003E2BFC" w:rsidRPr="008C316D" w:rsidRDefault="002114CB" w:rsidP="00B07A86">
      <w:pPr>
        <w:pStyle w:val="BodyText"/>
        <w:tabs>
          <w:tab w:val="left" w:pos="90"/>
          <w:tab w:val="left" w:pos="2790"/>
        </w:tabs>
        <w:ind w:left="2790" w:hanging="2790"/>
        <w:jc w:val="left"/>
        <w:rPr>
          <w:rStyle w:val="None"/>
        </w:rPr>
      </w:pPr>
      <w:r>
        <w:rPr>
          <w:rStyle w:val="None"/>
        </w:rPr>
        <w:t xml:space="preserve">Coordinator                           Huazhong University of China and the SSW of MSU collaboration program (2017 to </w:t>
      </w:r>
      <w:r w:rsidR="00AE33BE">
        <w:rPr>
          <w:rStyle w:val="None"/>
        </w:rPr>
        <w:t>2020</w:t>
      </w:r>
      <w:r>
        <w:rPr>
          <w:rStyle w:val="None"/>
        </w:rPr>
        <w:t xml:space="preserve">) </w:t>
      </w:r>
    </w:p>
    <w:p w14:paraId="4D25E781" w14:textId="00ED02CB" w:rsidR="008C316D" w:rsidRPr="002729E9" w:rsidRDefault="008C316D" w:rsidP="00B07A86">
      <w:pPr>
        <w:pStyle w:val="BodyText"/>
        <w:ind w:left="2700" w:hanging="2700"/>
        <w:jc w:val="left"/>
        <w:rPr>
          <w:rStyle w:val="None"/>
          <w:rFonts w:eastAsia="SimSun"/>
        </w:rPr>
      </w:pPr>
      <w:r>
        <w:rPr>
          <w:rStyle w:val="None"/>
        </w:rPr>
        <w:t xml:space="preserve">                                            </w:t>
      </w:r>
    </w:p>
    <w:p w14:paraId="105E102D" w14:textId="490A0641" w:rsidR="008C316D" w:rsidRDefault="008C316D" w:rsidP="00B07A86">
      <w:pPr>
        <w:pStyle w:val="BodyText"/>
        <w:ind w:left="2700" w:hanging="2700"/>
        <w:jc w:val="left"/>
        <w:rPr>
          <w:rStyle w:val="None"/>
        </w:rPr>
      </w:pPr>
      <w:r>
        <w:rPr>
          <w:rStyle w:val="None"/>
        </w:rPr>
        <w:t>Book Review Editor             Journal of Social Welfare and Sociology  (2015—2020)</w:t>
      </w:r>
    </w:p>
    <w:p w14:paraId="1056A5B2" w14:textId="671F6A17" w:rsidR="008C316D" w:rsidRDefault="008C316D" w:rsidP="00B07A86">
      <w:pPr>
        <w:pStyle w:val="BodyText"/>
        <w:ind w:left="2700" w:hanging="2700"/>
        <w:jc w:val="left"/>
        <w:rPr>
          <w:rStyle w:val="None"/>
        </w:rPr>
      </w:pPr>
    </w:p>
    <w:p w14:paraId="3B35D8AF" w14:textId="77777777" w:rsidR="008C316D" w:rsidRDefault="008C316D" w:rsidP="00B07A86">
      <w:pPr>
        <w:pStyle w:val="BodyText"/>
        <w:ind w:left="2700" w:hanging="2700"/>
        <w:jc w:val="left"/>
        <w:rPr>
          <w:rStyle w:val="None"/>
        </w:rPr>
      </w:pPr>
    </w:p>
    <w:p w14:paraId="082B8653" w14:textId="77777777" w:rsidR="004E6715" w:rsidRDefault="002114CB" w:rsidP="00B07A86">
      <w:pPr>
        <w:pStyle w:val="BodyText"/>
        <w:tabs>
          <w:tab w:val="left" w:pos="90"/>
          <w:tab w:val="left" w:pos="2790"/>
        </w:tabs>
        <w:ind w:left="2790" w:hanging="2790"/>
        <w:jc w:val="left"/>
        <w:rPr>
          <w:rStyle w:val="None"/>
        </w:rPr>
      </w:pPr>
      <w:r>
        <w:rPr>
          <w:rStyle w:val="None"/>
        </w:rPr>
        <w:t>Director                                 CSWE- China Collaborative Project: ASU –Central China Project (2012- 2017)</w:t>
      </w:r>
    </w:p>
    <w:p w14:paraId="34EBFB27" w14:textId="515AB8D1" w:rsidR="004E6715" w:rsidRDefault="002114CB" w:rsidP="00B07A86">
      <w:pPr>
        <w:pStyle w:val="BodyText"/>
        <w:tabs>
          <w:tab w:val="left" w:pos="90"/>
          <w:tab w:val="left" w:pos="2790"/>
        </w:tabs>
        <w:ind w:left="2790" w:hanging="2790"/>
        <w:jc w:val="left"/>
        <w:rPr>
          <w:rStyle w:val="None"/>
        </w:rPr>
      </w:pPr>
      <w:r>
        <w:rPr>
          <w:rStyle w:val="None"/>
        </w:rPr>
        <w:t xml:space="preserve">                                               As part of the CSWE China-U.S. Social Work Education Collaborative Initiative, the ASU School of Social Work’s collaborative program with 10 Chinese MSW programs, among which the Hua Zhong University of Science and Technology in Wuhan serves as a major communication hub for other 9 Chinese universities in Central China. This project aims to enhance MSW education in mainland China through faculty and student training and exchange.</w:t>
      </w:r>
    </w:p>
    <w:p w14:paraId="3FE3D208" w14:textId="77777777" w:rsidR="004E6715" w:rsidRDefault="004E6715" w:rsidP="00B07A86">
      <w:pPr>
        <w:pStyle w:val="BodyText"/>
        <w:jc w:val="left"/>
        <w:rPr>
          <w:rStyle w:val="None"/>
        </w:rPr>
      </w:pPr>
    </w:p>
    <w:p w14:paraId="21FD4E95" w14:textId="77777777" w:rsidR="004E6715" w:rsidRDefault="002114CB" w:rsidP="00B07A86">
      <w:pPr>
        <w:pStyle w:val="BodyText"/>
        <w:jc w:val="left"/>
        <w:rPr>
          <w:rStyle w:val="None"/>
        </w:rPr>
      </w:pPr>
      <w:r>
        <w:rPr>
          <w:rStyle w:val="None"/>
        </w:rPr>
        <w:t xml:space="preserve">President                               Chinese American Professional Association in Arizona (2015 to 2016)  </w:t>
      </w:r>
    </w:p>
    <w:p w14:paraId="0DBC5D29" w14:textId="77777777" w:rsidR="004E6715" w:rsidRDefault="004E6715" w:rsidP="00B07A86">
      <w:pPr>
        <w:pStyle w:val="BodyText"/>
        <w:tabs>
          <w:tab w:val="left" w:pos="90"/>
          <w:tab w:val="left" w:pos="2790"/>
        </w:tabs>
        <w:jc w:val="left"/>
        <w:rPr>
          <w:rStyle w:val="None"/>
        </w:rPr>
      </w:pPr>
    </w:p>
    <w:p w14:paraId="0E4E95C2" w14:textId="77777777" w:rsidR="004E6715" w:rsidRDefault="002114CB" w:rsidP="00B07A86">
      <w:pPr>
        <w:pStyle w:val="BodyText"/>
        <w:tabs>
          <w:tab w:val="left" w:pos="90"/>
          <w:tab w:val="left" w:pos="2790"/>
        </w:tabs>
        <w:jc w:val="left"/>
        <w:rPr>
          <w:rStyle w:val="None"/>
        </w:rPr>
      </w:pPr>
      <w:r>
        <w:rPr>
          <w:rStyle w:val="None"/>
        </w:rPr>
        <w:t>Committee Chair                    ASU School of Social Work Online Committee (2014 to 2016)</w:t>
      </w:r>
    </w:p>
    <w:p w14:paraId="77D3FF3A" w14:textId="77777777" w:rsidR="004E6715" w:rsidRDefault="004E6715" w:rsidP="00B07A86">
      <w:pPr>
        <w:pStyle w:val="BodyText"/>
        <w:tabs>
          <w:tab w:val="left" w:pos="90"/>
          <w:tab w:val="left" w:pos="2790"/>
        </w:tabs>
        <w:ind w:left="2790" w:hanging="2790"/>
        <w:jc w:val="left"/>
        <w:rPr>
          <w:rStyle w:val="None"/>
        </w:rPr>
      </w:pPr>
    </w:p>
    <w:tbl>
      <w:tblPr>
        <w:tblW w:w="1069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808"/>
        <w:gridCol w:w="7884"/>
      </w:tblGrid>
      <w:tr w:rsidR="004E6715" w14:paraId="2EDD6F3E" w14:textId="77777777">
        <w:trPr>
          <w:trHeight w:val="1790"/>
        </w:trPr>
        <w:tc>
          <w:tcPr>
            <w:tcW w:w="2808" w:type="dxa"/>
            <w:tcBorders>
              <w:top w:val="nil"/>
              <w:left w:val="nil"/>
              <w:bottom w:val="nil"/>
              <w:right w:val="nil"/>
            </w:tcBorders>
            <w:tcMar>
              <w:top w:w="80" w:type="dxa"/>
              <w:left w:w="80" w:type="dxa"/>
              <w:bottom w:w="80" w:type="dxa"/>
              <w:right w:w="80" w:type="dxa"/>
            </w:tcMar>
          </w:tcPr>
          <w:p w14:paraId="1AF3466A" w14:textId="459E2C4D" w:rsidR="004E6715" w:rsidRDefault="002114CB">
            <w:pPr>
              <w:pStyle w:val="BodyText"/>
              <w:jc w:val="left"/>
            </w:pPr>
            <w:r>
              <w:rPr>
                <w:rStyle w:val="None"/>
              </w:rPr>
              <w:t xml:space="preserve">Committee Experiences  </w:t>
            </w:r>
          </w:p>
        </w:tc>
        <w:tc>
          <w:tcPr>
            <w:tcW w:w="7884" w:type="dxa"/>
            <w:tcBorders>
              <w:top w:val="nil"/>
              <w:left w:val="nil"/>
              <w:bottom w:val="nil"/>
              <w:right w:val="nil"/>
            </w:tcBorders>
            <w:tcMar>
              <w:top w:w="80" w:type="dxa"/>
              <w:left w:w="80" w:type="dxa"/>
              <w:bottom w:w="80" w:type="dxa"/>
              <w:right w:w="80" w:type="dxa"/>
            </w:tcMar>
          </w:tcPr>
          <w:p w14:paraId="01E10B2E" w14:textId="77777777" w:rsidR="004E6715" w:rsidRDefault="002114CB">
            <w:pPr>
              <w:pStyle w:val="BodyText"/>
              <w:jc w:val="left"/>
              <w:rPr>
                <w:rStyle w:val="None"/>
              </w:rPr>
            </w:pPr>
            <w:r>
              <w:rPr>
                <w:rStyle w:val="None"/>
              </w:rPr>
              <w:t xml:space="preserve">ASU School of Social Work Planning Administration and Community Practice committee, MSW Foundation Committee and Standards Committee, Search Committee. Asian American Older Adults Council with the Area Agency on Aging (AAA) Region One in Phoenix </w:t>
            </w:r>
          </w:p>
          <w:p w14:paraId="31769FCE" w14:textId="77777777" w:rsidR="004E6715" w:rsidRDefault="002114CB">
            <w:pPr>
              <w:pStyle w:val="BodyText"/>
              <w:jc w:val="left"/>
            </w:pPr>
            <w:r>
              <w:rPr>
                <w:rStyle w:val="None"/>
              </w:rPr>
              <w:t>Older Refugee Council with AAA Region One in Phoenix</w:t>
            </w:r>
          </w:p>
        </w:tc>
      </w:tr>
      <w:tr w:rsidR="004E6715" w14:paraId="6FABC8C1" w14:textId="77777777">
        <w:trPr>
          <w:trHeight w:val="890"/>
        </w:trPr>
        <w:tc>
          <w:tcPr>
            <w:tcW w:w="2808" w:type="dxa"/>
            <w:tcBorders>
              <w:top w:val="nil"/>
              <w:left w:val="nil"/>
              <w:bottom w:val="nil"/>
              <w:right w:val="nil"/>
            </w:tcBorders>
            <w:tcMar>
              <w:top w:w="80" w:type="dxa"/>
              <w:left w:w="80" w:type="dxa"/>
              <w:bottom w:w="80" w:type="dxa"/>
              <w:right w:w="80" w:type="dxa"/>
            </w:tcMar>
          </w:tcPr>
          <w:p w14:paraId="000159FF" w14:textId="77777777" w:rsidR="004E6715" w:rsidRDefault="002114CB">
            <w:pPr>
              <w:pStyle w:val="BodyText"/>
              <w:jc w:val="left"/>
            </w:pPr>
            <w:r>
              <w:rPr>
                <w:rStyle w:val="None"/>
              </w:rPr>
              <w:t>Field Liaison</w:t>
            </w:r>
          </w:p>
        </w:tc>
        <w:tc>
          <w:tcPr>
            <w:tcW w:w="7884" w:type="dxa"/>
            <w:tcBorders>
              <w:top w:val="nil"/>
              <w:left w:val="nil"/>
              <w:bottom w:val="nil"/>
              <w:right w:val="nil"/>
            </w:tcBorders>
            <w:tcMar>
              <w:top w:w="80" w:type="dxa"/>
              <w:left w:w="80" w:type="dxa"/>
              <w:bottom w:w="80" w:type="dxa"/>
              <w:right w:w="80" w:type="dxa"/>
            </w:tcMar>
          </w:tcPr>
          <w:p w14:paraId="4EE62F27" w14:textId="3FC7A903" w:rsidR="004E6715" w:rsidRDefault="002114CB">
            <w:pPr>
              <w:pStyle w:val="BodyText"/>
              <w:jc w:val="left"/>
            </w:pPr>
            <w:r>
              <w:rPr>
                <w:rStyle w:val="None"/>
              </w:rPr>
              <w:t xml:space="preserve">ASU School of Social Work Student Internship (2013 to 2017) MSU School of Social Work (2018 to </w:t>
            </w:r>
            <w:r w:rsidR="00A71AEC">
              <w:rPr>
                <w:rStyle w:val="None"/>
              </w:rPr>
              <w:t>2021</w:t>
            </w:r>
            <w:r>
              <w:rPr>
                <w:rStyle w:val="None"/>
              </w:rPr>
              <w:t>)</w:t>
            </w:r>
          </w:p>
        </w:tc>
      </w:tr>
      <w:tr w:rsidR="004E6715" w14:paraId="4E8AF380" w14:textId="77777777">
        <w:trPr>
          <w:trHeight w:val="1190"/>
        </w:trPr>
        <w:tc>
          <w:tcPr>
            <w:tcW w:w="2808" w:type="dxa"/>
            <w:tcBorders>
              <w:top w:val="nil"/>
              <w:left w:val="nil"/>
              <w:bottom w:val="nil"/>
              <w:right w:val="nil"/>
            </w:tcBorders>
            <w:tcMar>
              <w:top w:w="80" w:type="dxa"/>
              <w:left w:w="80" w:type="dxa"/>
              <w:bottom w:w="80" w:type="dxa"/>
              <w:right w:w="80" w:type="dxa"/>
            </w:tcMar>
          </w:tcPr>
          <w:p w14:paraId="2C4176CC" w14:textId="77777777" w:rsidR="004E6715" w:rsidRDefault="002114CB">
            <w:pPr>
              <w:pStyle w:val="BodyText"/>
              <w:jc w:val="left"/>
              <w:rPr>
                <w:rStyle w:val="None"/>
              </w:rPr>
            </w:pPr>
            <w:r>
              <w:rPr>
                <w:rStyle w:val="None"/>
              </w:rPr>
              <w:t xml:space="preserve">Trainer </w:t>
            </w:r>
          </w:p>
          <w:p w14:paraId="66772C20" w14:textId="77777777" w:rsidR="004E6715" w:rsidRDefault="004E6715">
            <w:pPr>
              <w:pStyle w:val="BodyText"/>
              <w:jc w:val="left"/>
              <w:rPr>
                <w:rStyle w:val="None"/>
              </w:rPr>
            </w:pPr>
          </w:p>
          <w:p w14:paraId="04E4B46D" w14:textId="77777777" w:rsidR="004E6715" w:rsidRDefault="004E6715">
            <w:pPr>
              <w:pStyle w:val="BodyText"/>
              <w:jc w:val="left"/>
              <w:rPr>
                <w:rStyle w:val="None"/>
              </w:rPr>
            </w:pPr>
          </w:p>
          <w:p w14:paraId="54EA632F" w14:textId="77777777" w:rsidR="004E6715" w:rsidRDefault="002114CB">
            <w:pPr>
              <w:pStyle w:val="BodyText"/>
              <w:jc w:val="left"/>
            </w:pPr>
            <w:r>
              <w:rPr>
                <w:rStyle w:val="None"/>
              </w:rPr>
              <w:t xml:space="preserve">Social Work Intern    </w:t>
            </w:r>
          </w:p>
        </w:tc>
        <w:tc>
          <w:tcPr>
            <w:tcW w:w="7884" w:type="dxa"/>
            <w:tcBorders>
              <w:top w:val="nil"/>
              <w:left w:val="nil"/>
              <w:bottom w:val="nil"/>
              <w:right w:val="nil"/>
            </w:tcBorders>
            <w:tcMar>
              <w:top w:w="80" w:type="dxa"/>
              <w:left w:w="80" w:type="dxa"/>
              <w:bottom w:w="80" w:type="dxa"/>
              <w:right w:w="80" w:type="dxa"/>
            </w:tcMar>
          </w:tcPr>
          <w:p w14:paraId="3EEBD4A5" w14:textId="77777777" w:rsidR="004E6715" w:rsidRDefault="002114CB">
            <w:pPr>
              <w:pStyle w:val="BodyText"/>
              <w:jc w:val="left"/>
              <w:rPr>
                <w:rStyle w:val="None"/>
              </w:rPr>
            </w:pPr>
            <w:r>
              <w:rPr>
                <w:rStyle w:val="None"/>
              </w:rPr>
              <w:t>Banner Alzheimer’s Institute (Spring, 2011; Spring, 2012); Alzheimer’s Association Southwest Chapter (Fall, 2014 to Spring, 2015)</w:t>
            </w:r>
          </w:p>
          <w:p w14:paraId="78499E39" w14:textId="77777777" w:rsidR="004E6715" w:rsidRDefault="004E6715">
            <w:pPr>
              <w:pStyle w:val="BodyText"/>
              <w:jc w:val="left"/>
              <w:rPr>
                <w:rStyle w:val="None"/>
              </w:rPr>
            </w:pPr>
          </w:p>
          <w:p w14:paraId="3B47DA35" w14:textId="77777777" w:rsidR="004E6715" w:rsidRDefault="002114CB">
            <w:pPr>
              <w:pStyle w:val="BodyText"/>
              <w:jc w:val="left"/>
            </w:pPr>
            <w:r>
              <w:rPr>
                <w:rStyle w:val="None"/>
              </w:rPr>
              <w:t>University of Alabama Medical Center (Spring, 2006)</w:t>
            </w:r>
          </w:p>
        </w:tc>
      </w:tr>
      <w:tr w:rsidR="004E6715" w14:paraId="093ED31E" w14:textId="77777777">
        <w:trPr>
          <w:trHeight w:val="290"/>
        </w:trPr>
        <w:tc>
          <w:tcPr>
            <w:tcW w:w="2808" w:type="dxa"/>
            <w:tcBorders>
              <w:top w:val="nil"/>
              <w:left w:val="nil"/>
              <w:bottom w:val="nil"/>
              <w:right w:val="nil"/>
            </w:tcBorders>
            <w:tcMar>
              <w:top w:w="80" w:type="dxa"/>
              <w:left w:w="80" w:type="dxa"/>
              <w:bottom w:w="80" w:type="dxa"/>
              <w:right w:w="80" w:type="dxa"/>
            </w:tcMar>
          </w:tcPr>
          <w:p w14:paraId="43AC63F2" w14:textId="77777777" w:rsidR="004E6715" w:rsidRDefault="002114CB">
            <w:pPr>
              <w:pStyle w:val="BodyText"/>
              <w:jc w:val="left"/>
            </w:pPr>
            <w:r>
              <w:rPr>
                <w:rStyle w:val="None"/>
              </w:rPr>
              <w:t xml:space="preserve">Social Work Intern    </w:t>
            </w:r>
          </w:p>
        </w:tc>
        <w:tc>
          <w:tcPr>
            <w:tcW w:w="7884" w:type="dxa"/>
            <w:tcBorders>
              <w:top w:val="nil"/>
              <w:left w:val="nil"/>
              <w:bottom w:val="nil"/>
              <w:right w:val="nil"/>
            </w:tcBorders>
            <w:tcMar>
              <w:top w:w="80" w:type="dxa"/>
              <w:left w:w="80" w:type="dxa"/>
              <w:bottom w:w="80" w:type="dxa"/>
              <w:right w:w="80" w:type="dxa"/>
            </w:tcMar>
          </w:tcPr>
          <w:p w14:paraId="47830AB6" w14:textId="77777777" w:rsidR="004E6715" w:rsidRDefault="002114CB">
            <w:pPr>
              <w:pStyle w:val="BodyText"/>
              <w:jc w:val="left"/>
            </w:pPr>
            <w:r>
              <w:rPr>
                <w:rStyle w:val="None"/>
              </w:rPr>
              <w:t xml:space="preserve">West Alabama Area Agency on Aging (Spring, 2007) </w:t>
            </w:r>
          </w:p>
        </w:tc>
      </w:tr>
      <w:tr w:rsidR="004E6715" w14:paraId="0B9AE239" w14:textId="77777777">
        <w:trPr>
          <w:trHeight w:val="590"/>
        </w:trPr>
        <w:tc>
          <w:tcPr>
            <w:tcW w:w="2808" w:type="dxa"/>
            <w:tcBorders>
              <w:top w:val="nil"/>
              <w:left w:val="nil"/>
              <w:bottom w:val="nil"/>
              <w:right w:val="nil"/>
            </w:tcBorders>
            <w:tcMar>
              <w:top w:w="80" w:type="dxa"/>
              <w:left w:w="80" w:type="dxa"/>
              <w:bottom w:w="80" w:type="dxa"/>
              <w:right w:w="80" w:type="dxa"/>
            </w:tcMar>
          </w:tcPr>
          <w:p w14:paraId="4A35E80F" w14:textId="77777777" w:rsidR="004E6715" w:rsidRDefault="002114CB">
            <w:pPr>
              <w:pStyle w:val="BodyText"/>
              <w:jc w:val="left"/>
            </w:pPr>
            <w:r>
              <w:rPr>
                <w:rStyle w:val="None"/>
              </w:rPr>
              <w:t xml:space="preserve">Program Coordinator   </w:t>
            </w:r>
          </w:p>
        </w:tc>
        <w:tc>
          <w:tcPr>
            <w:tcW w:w="7884" w:type="dxa"/>
            <w:tcBorders>
              <w:top w:val="nil"/>
              <w:left w:val="nil"/>
              <w:bottom w:val="nil"/>
              <w:right w:val="nil"/>
            </w:tcBorders>
            <w:tcMar>
              <w:top w:w="80" w:type="dxa"/>
              <w:left w:w="2600" w:type="dxa"/>
              <w:bottom w:w="80" w:type="dxa"/>
              <w:right w:w="80" w:type="dxa"/>
            </w:tcMar>
          </w:tcPr>
          <w:p w14:paraId="11147034" w14:textId="77777777" w:rsidR="004E6715" w:rsidRDefault="002114CB" w:rsidP="00475544">
            <w:pPr>
              <w:pStyle w:val="BodyText"/>
              <w:ind w:left="-2460"/>
              <w:jc w:val="left"/>
              <w:rPr>
                <w:rStyle w:val="None"/>
              </w:rPr>
            </w:pPr>
            <w:r>
              <w:rPr>
                <w:rStyle w:val="None"/>
              </w:rPr>
              <w:t xml:space="preserve">The Blindness Prevention and Special Education Division of the Amity </w:t>
            </w:r>
          </w:p>
          <w:p w14:paraId="58212BD1" w14:textId="77777777" w:rsidR="004E6715" w:rsidRDefault="002114CB" w:rsidP="00475544">
            <w:pPr>
              <w:pStyle w:val="BodyText"/>
              <w:ind w:left="-2460" w:hanging="2520"/>
              <w:jc w:val="left"/>
            </w:pPr>
            <w:r>
              <w:rPr>
                <w:rStyle w:val="None"/>
              </w:rPr>
              <w:t>Foundation in Nanjing, China. (July 2000 - May 2002)</w:t>
            </w:r>
            <w:r>
              <w:rPr>
                <w:rStyle w:val="None"/>
                <w:b/>
                <w:bCs/>
              </w:rPr>
              <w:t xml:space="preserve"> </w:t>
            </w:r>
          </w:p>
        </w:tc>
      </w:tr>
    </w:tbl>
    <w:p w14:paraId="567660E5" w14:textId="77777777" w:rsidR="004E6715" w:rsidRPr="00475544" w:rsidRDefault="004E6715">
      <w:pPr>
        <w:pStyle w:val="BodyText"/>
        <w:jc w:val="left"/>
        <w:rPr>
          <w:rStyle w:val="None"/>
          <w:rFonts w:eastAsia="SimSun"/>
        </w:rPr>
      </w:pPr>
    </w:p>
    <w:p w14:paraId="16700736" w14:textId="77777777" w:rsidR="004E6715" w:rsidRDefault="002114CB">
      <w:pPr>
        <w:pStyle w:val="BodyText"/>
        <w:jc w:val="left"/>
        <w:rPr>
          <w:rStyle w:val="None"/>
          <w:b/>
          <w:bCs/>
        </w:rPr>
      </w:pPr>
      <w:r>
        <w:rPr>
          <w:rStyle w:val="None"/>
          <w:b/>
          <w:bCs/>
        </w:rPr>
        <w:t xml:space="preserve">PROFESSIONAL </w:t>
      </w:r>
      <w:r w:rsidRPr="00DB23B5">
        <w:rPr>
          <w:rStyle w:val="None"/>
          <w:b/>
          <w:bCs/>
        </w:rPr>
        <w:t xml:space="preserve">MEMBERSHIPS </w:t>
      </w:r>
    </w:p>
    <w:p w14:paraId="62D16A2C" w14:textId="77777777" w:rsidR="004E6715" w:rsidRDefault="004E6715">
      <w:pPr>
        <w:pStyle w:val="BodyText"/>
        <w:jc w:val="left"/>
        <w:rPr>
          <w:rStyle w:val="None"/>
        </w:rPr>
      </w:pPr>
    </w:p>
    <w:p w14:paraId="16E305BC" w14:textId="77777777" w:rsidR="004E6715" w:rsidRDefault="002114CB">
      <w:pPr>
        <w:pStyle w:val="BodyText"/>
        <w:jc w:val="left"/>
        <w:rPr>
          <w:rStyle w:val="None"/>
        </w:rPr>
      </w:pPr>
      <w:r>
        <w:rPr>
          <w:rStyle w:val="None"/>
        </w:rPr>
        <w:t>The Gerontological Society of America (GSA): Fellow</w:t>
      </w:r>
    </w:p>
    <w:p w14:paraId="1E5FB86B" w14:textId="77777777" w:rsidR="004E6715" w:rsidRDefault="002114CB">
      <w:pPr>
        <w:pStyle w:val="BodyText"/>
        <w:jc w:val="left"/>
        <w:rPr>
          <w:rStyle w:val="None"/>
        </w:rPr>
      </w:pPr>
      <w:r>
        <w:rPr>
          <w:rStyle w:val="None"/>
        </w:rPr>
        <w:t>The Society for Social Work and Research (SSWR): Fellow</w:t>
      </w:r>
    </w:p>
    <w:p w14:paraId="5932A069" w14:textId="77777777" w:rsidR="004E6715" w:rsidRDefault="002114CB">
      <w:pPr>
        <w:pStyle w:val="BodyText"/>
        <w:jc w:val="left"/>
        <w:rPr>
          <w:rStyle w:val="None"/>
        </w:rPr>
      </w:pPr>
      <w:r>
        <w:rPr>
          <w:rStyle w:val="None"/>
        </w:rPr>
        <w:t xml:space="preserve">The Asian and Pacific Island Social Work Education Association (APISWEA). </w:t>
      </w:r>
    </w:p>
    <w:p w14:paraId="0640B730" w14:textId="77777777" w:rsidR="004E6715" w:rsidRDefault="002114CB">
      <w:pPr>
        <w:pStyle w:val="BodyText"/>
        <w:jc w:val="left"/>
        <w:rPr>
          <w:rStyle w:val="None"/>
        </w:rPr>
      </w:pPr>
      <w:r>
        <w:rPr>
          <w:rStyle w:val="None"/>
        </w:rPr>
        <w:t xml:space="preserve">The Association for Gerontology Education in Social Work </w:t>
      </w:r>
    </w:p>
    <w:p w14:paraId="7BC05425" w14:textId="77777777" w:rsidR="004E6715" w:rsidRDefault="002114CB">
      <w:pPr>
        <w:pStyle w:val="BodyText"/>
        <w:jc w:val="left"/>
        <w:rPr>
          <w:rStyle w:val="None"/>
        </w:rPr>
      </w:pPr>
      <w:r>
        <w:rPr>
          <w:rStyle w:val="None"/>
          <w:lang w:val="it-IT"/>
        </w:rPr>
        <w:t xml:space="preserve">Arizona Geriatric Society: </w:t>
      </w:r>
      <w:r>
        <w:rPr>
          <w:rStyle w:val="None"/>
        </w:rPr>
        <w:t xml:space="preserve"> Member 2012-2016 </w:t>
      </w:r>
    </w:p>
    <w:p w14:paraId="1C6919FC" w14:textId="408BEEFF" w:rsidR="004E6715" w:rsidRDefault="002114CB">
      <w:pPr>
        <w:pStyle w:val="BodyText"/>
        <w:jc w:val="left"/>
        <w:rPr>
          <w:rStyle w:val="None"/>
        </w:rPr>
      </w:pPr>
      <w:r>
        <w:rPr>
          <w:rStyle w:val="None"/>
        </w:rPr>
        <w:t xml:space="preserve">American Geriatric Society </w:t>
      </w:r>
    </w:p>
    <w:p w14:paraId="0716ACD8" w14:textId="77777777" w:rsidR="004E6715" w:rsidRDefault="004E6715">
      <w:pPr>
        <w:pStyle w:val="BodyText"/>
        <w:jc w:val="left"/>
        <w:rPr>
          <w:rStyle w:val="None"/>
        </w:rPr>
      </w:pPr>
    </w:p>
    <w:p w14:paraId="0BF19B36" w14:textId="77777777" w:rsidR="004E6715" w:rsidRDefault="004E6715">
      <w:pPr>
        <w:pStyle w:val="BodyText"/>
        <w:jc w:val="left"/>
        <w:rPr>
          <w:rStyle w:val="None"/>
        </w:rPr>
      </w:pPr>
    </w:p>
    <w:p w14:paraId="4EDC17B2" w14:textId="77777777" w:rsidR="004E6715" w:rsidRDefault="004E6715">
      <w:pPr>
        <w:pStyle w:val="BodyText"/>
        <w:jc w:val="left"/>
      </w:pPr>
    </w:p>
    <w:sectPr w:rsidR="004E6715">
      <w:headerReference w:type="default" r:id="rId46"/>
      <w:footerReference w:type="default" r:id="rId47"/>
      <w:pgSz w:w="12240" w:h="15840"/>
      <w:pgMar w:top="864" w:right="864" w:bottom="864"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7871D" w14:textId="77777777" w:rsidR="0033512F" w:rsidRDefault="0033512F">
      <w:r>
        <w:separator/>
      </w:r>
    </w:p>
  </w:endnote>
  <w:endnote w:type="continuationSeparator" w:id="0">
    <w:p w14:paraId="1002977D" w14:textId="77777777" w:rsidR="0033512F" w:rsidRDefault="00335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imes Roman">
    <w:altName w:val="Times New Roman"/>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ime">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Times">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Helvetica Neue">
    <w:altName w:val="Arial"/>
    <w:charset w:val="00"/>
    <w:family w:val="auto"/>
    <w:pitch w:val="variable"/>
    <w:sig w:usb0="E50002FF" w:usb1="500079DB" w:usb2="0000001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67C56" w14:textId="77777777" w:rsidR="00B77A71" w:rsidRDefault="00B77A71">
    <w:pPr>
      <w:pStyle w:val="Footer"/>
    </w:pPr>
    <w:r>
      <w:fldChar w:fldCharType="begin"/>
    </w:r>
    <w:r>
      <w:instrText xml:space="preserve"> PAGE </w:instrText>
    </w:r>
    <w:r>
      <w:fldChar w:fldCharType="separate"/>
    </w:r>
    <w:r w:rsidR="00EB51CF">
      <w:rPr>
        <w:noProof/>
      </w:rP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02215" w14:textId="77777777" w:rsidR="0033512F" w:rsidRDefault="0033512F">
      <w:r>
        <w:separator/>
      </w:r>
    </w:p>
  </w:footnote>
  <w:footnote w:type="continuationSeparator" w:id="0">
    <w:p w14:paraId="26B99A82" w14:textId="77777777" w:rsidR="0033512F" w:rsidRDefault="003351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88355" w14:textId="57A2A23B" w:rsidR="00B77A71" w:rsidRDefault="003F088E">
    <w:pPr>
      <w:pStyle w:val="Header"/>
      <w:tabs>
        <w:tab w:val="clear" w:pos="4320"/>
        <w:tab w:val="clear" w:pos="8640"/>
        <w:tab w:val="center" w:pos="5238"/>
        <w:tab w:val="right" w:pos="10456"/>
      </w:tabs>
    </w:pPr>
    <w:r>
      <w:t xml:space="preserve">                                                                                                                                                                 </w:t>
    </w:r>
    <w:r w:rsidR="00B77A71">
      <w:t>Fei Sun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6751A"/>
    <w:multiLevelType w:val="hybridMultilevel"/>
    <w:tmpl w:val="E19241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33204C"/>
    <w:multiLevelType w:val="multilevel"/>
    <w:tmpl w:val="6932F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5F63F8"/>
    <w:multiLevelType w:val="multilevel"/>
    <w:tmpl w:val="D70C9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9F7AD7"/>
    <w:multiLevelType w:val="hybridMultilevel"/>
    <w:tmpl w:val="E812B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DF5429"/>
    <w:multiLevelType w:val="multilevel"/>
    <w:tmpl w:val="CE869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570D26"/>
    <w:multiLevelType w:val="multilevel"/>
    <w:tmpl w:val="3348D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DC0622"/>
    <w:multiLevelType w:val="hybridMultilevel"/>
    <w:tmpl w:val="78CA5454"/>
    <w:lvl w:ilvl="0" w:tplc="9418E2C6">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CD13E0"/>
    <w:multiLevelType w:val="hybridMultilevel"/>
    <w:tmpl w:val="267856EA"/>
    <w:numStyleLink w:val="ImportedStyle1"/>
  </w:abstractNum>
  <w:abstractNum w:abstractNumId="8" w15:restartNumberingAfterBreak="0">
    <w:nsid w:val="37452314"/>
    <w:multiLevelType w:val="multilevel"/>
    <w:tmpl w:val="D60AC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880459"/>
    <w:multiLevelType w:val="multilevel"/>
    <w:tmpl w:val="FE605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B453BF"/>
    <w:multiLevelType w:val="multilevel"/>
    <w:tmpl w:val="009EE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1078C6"/>
    <w:multiLevelType w:val="multilevel"/>
    <w:tmpl w:val="18FCE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75052A"/>
    <w:multiLevelType w:val="multilevel"/>
    <w:tmpl w:val="8014E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870E2C"/>
    <w:multiLevelType w:val="multilevel"/>
    <w:tmpl w:val="C0D4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84184A"/>
    <w:multiLevelType w:val="hybridMultilevel"/>
    <w:tmpl w:val="267856EA"/>
    <w:styleLink w:val="ImportedStyle1"/>
    <w:lvl w:ilvl="0" w:tplc="D7C0762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A64C73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1B2FAE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90C753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CBAFD6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B3897B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F0CFD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B72E2B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596874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839736491">
    <w:abstractNumId w:val="14"/>
  </w:num>
  <w:num w:numId="2" w16cid:durableId="1794904206">
    <w:abstractNumId w:val="7"/>
  </w:num>
  <w:num w:numId="3" w16cid:durableId="986739954">
    <w:abstractNumId w:val="5"/>
  </w:num>
  <w:num w:numId="4" w16cid:durableId="564337112">
    <w:abstractNumId w:val="4"/>
  </w:num>
  <w:num w:numId="5" w16cid:durableId="380440891">
    <w:abstractNumId w:val="10"/>
  </w:num>
  <w:num w:numId="6" w16cid:durableId="1796366864">
    <w:abstractNumId w:val="9"/>
  </w:num>
  <w:num w:numId="7" w16cid:durableId="291133126">
    <w:abstractNumId w:val="2"/>
  </w:num>
  <w:num w:numId="8" w16cid:durableId="1500730005">
    <w:abstractNumId w:val="1"/>
  </w:num>
  <w:num w:numId="9" w16cid:durableId="951546942">
    <w:abstractNumId w:val="8"/>
  </w:num>
  <w:num w:numId="10" w16cid:durableId="986933346">
    <w:abstractNumId w:val="11"/>
  </w:num>
  <w:num w:numId="11" w16cid:durableId="968703273">
    <w:abstractNumId w:val="12"/>
  </w:num>
  <w:num w:numId="12" w16cid:durableId="1608846916">
    <w:abstractNumId w:val="3"/>
  </w:num>
  <w:num w:numId="13" w16cid:durableId="658383159">
    <w:abstractNumId w:val="0"/>
  </w:num>
  <w:num w:numId="14" w16cid:durableId="694236220">
    <w:abstractNumId w:val="13"/>
  </w:num>
  <w:num w:numId="15" w16cid:durableId="3440208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418"/>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715"/>
    <w:rsid w:val="00004E97"/>
    <w:rsid w:val="0001595C"/>
    <w:rsid w:val="0002520A"/>
    <w:rsid w:val="00027252"/>
    <w:rsid w:val="00031D61"/>
    <w:rsid w:val="00040F2A"/>
    <w:rsid w:val="00050CF2"/>
    <w:rsid w:val="0005200B"/>
    <w:rsid w:val="00063E73"/>
    <w:rsid w:val="00070EF9"/>
    <w:rsid w:val="00076622"/>
    <w:rsid w:val="00083B38"/>
    <w:rsid w:val="00094B23"/>
    <w:rsid w:val="000952CD"/>
    <w:rsid w:val="000A1CB6"/>
    <w:rsid w:val="000A35C7"/>
    <w:rsid w:val="000A53F3"/>
    <w:rsid w:val="000A6BD3"/>
    <w:rsid w:val="000B23BE"/>
    <w:rsid w:val="000B2D38"/>
    <w:rsid w:val="000B56FB"/>
    <w:rsid w:val="000C7504"/>
    <w:rsid w:val="000D6430"/>
    <w:rsid w:val="000E3A18"/>
    <w:rsid w:val="000E79C3"/>
    <w:rsid w:val="000F6438"/>
    <w:rsid w:val="000F7392"/>
    <w:rsid w:val="00100935"/>
    <w:rsid w:val="00107998"/>
    <w:rsid w:val="0011033A"/>
    <w:rsid w:val="001110B6"/>
    <w:rsid w:val="00117E9E"/>
    <w:rsid w:val="00122715"/>
    <w:rsid w:val="0012405C"/>
    <w:rsid w:val="001265CA"/>
    <w:rsid w:val="00137012"/>
    <w:rsid w:val="0014557E"/>
    <w:rsid w:val="00152B8D"/>
    <w:rsid w:val="00154780"/>
    <w:rsid w:val="00161AF4"/>
    <w:rsid w:val="00183A08"/>
    <w:rsid w:val="0018693D"/>
    <w:rsid w:val="00190440"/>
    <w:rsid w:val="00190688"/>
    <w:rsid w:val="0019186A"/>
    <w:rsid w:val="00194D73"/>
    <w:rsid w:val="00196BCD"/>
    <w:rsid w:val="001A2B4F"/>
    <w:rsid w:val="001A6A56"/>
    <w:rsid w:val="001B1D99"/>
    <w:rsid w:val="001B4C6F"/>
    <w:rsid w:val="001C3B58"/>
    <w:rsid w:val="001C4315"/>
    <w:rsid w:val="001C533F"/>
    <w:rsid w:val="001D3965"/>
    <w:rsid w:val="001E2CF8"/>
    <w:rsid w:val="001E392A"/>
    <w:rsid w:val="001F38F1"/>
    <w:rsid w:val="00204455"/>
    <w:rsid w:val="002112CB"/>
    <w:rsid w:val="002114CB"/>
    <w:rsid w:val="00214E69"/>
    <w:rsid w:val="002235F0"/>
    <w:rsid w:val="002270A8"/>
    <w:rsid w:val="002271DE"/>
    <w:rsid w:val="0023400C"/>
    <w:rsid w:val="00250C27"/>
    <w:rsid w:val="0025196A"/>
    <w:rsid w:val="00255C9E"/>
    <w:rsid w:val="002569FC"/>
    <w:rsid w:val="00264F38"/>
    <w:rsid w:val="002729E9"/>
    <w:rsid w:val="002731E5"/>
    <w:rsid w:val="002823A9"/>
    <w:rsid w:val="00293B6C"/>
    <w:rsid w:val="002A3391"/>
    <w:rsid w:val="002B3645"/>
    <w:rsid w:val="002C0B3C"/>
    <w:rsid w:val="002C3B54"/>
    <w:rsid w:val="002C67BB"/>
    <w:rsid w:val="002E2301"/>
    <w:rsid w:val="003018E6"/>
    <w:rsid w:val="00301BEF"/>
    <w:rsid w:val="00304C07"/>
    <w:rsid w:val="0030763B"/>
    <w:rsid w:val="003116DD"/>
    <w:rsid w:val="003138AA"/>
    <w:rsid w:val="003250C9"/>
    <w:rsid w:val="00325ED0"/>
    <w:rsid w:val="0033512F"/>
    <w:rsid w:val="00336D7E"/>
    <w:rsid w:val="00344331"/>
    <w:rsid w:val="00352D4A"/>
    <w:rsid w:val="0036172B"/>
    <w:rsid w:val="00377D15"/>
    <w:rsid w:val="003A0A05"/>
    <w:rsid w:val="003B0AB1"/>
    <w:rsid w:val="003B187D"/>
    <w:rsid w:val="003B2F8E"/>
    <w:rsid w:val="003C2539"/>
    <w:rsid w:val="003C5D7E"/>
    <w:rsid w:val="003D4300"/>
    <w:rsid w:val="003E1BF6"/>
    <w:rsid w:val="003E20B9"/>
    <w:rsid w:val="003E2BFC"/>
    <w:rsid w:val="003F088E"/>
    <w:rsid w:val="003F11C6"/>
    <w:rsid w:val="003F2AC6"/>
    <w:rsid w:val="003F4A6B"/>
    <w:rsid w:val="003F5B27"/>
    <w:rsid w:val="004003BE"/>
    <w:rsid w:val="00402B2E"/>
    <w:rsid w:val="00423339"/>
    <w:rsid w:val="004245B1"/>
    <w:rsid w:val="00424999"/>
    <w:rsid w:val="00424E99"/>
    <w:rsid w:val="00432252"/>
    <w:rsid w:val="0044481F"/>
    <w:rsid w:val="00460616"/>
    <w:rsid w:val="00462349"/>
    <w:rsid w:val="004625E1"/>
    <w:rsid w:val="00462E9D"/>
    <w:rsid w:val="0046436E"/>
    <w:rsid w:val="004734B0"/>
    <w:rsid w:val="00474CC6"/>
    <w:rsid w:val="00475544"/>
    <w:rsid w:val="00475C0F"/>
    <w:rsid w:val="0047737A"/>
    <w:rsid w:val="00481263"/>
    <w:rsid w:val="00482C7C"/>
    <w:rsid w:val="004847BD"/>
    <w:rsid w:val="00492604"/>
    <w:rsid w:val="004A054B"/>
    <w:rsid w:val="004C0B47"/>
    <w:rsid w:val="004C1980"/>
    <w:rsid w:val="004D2BFA"/>
    <w:rsid w:val="004D5562"/>
    <w:rsid w:val="004E4FDB"/>
    <w:rsid w:val="004E6715"/>
    <w:rsid w:val="005162DC"/>
    <w:rsid w:val="00523026"/>
    <w:rsid w:val="005328FC"/>
    <w:rsid w:val="005352EA"/>
    <w:rsid w:val="0054088A"/>
    <w:rsid w:val="0054091A"/>
    <w:rsid w:val="00542C4F"/>
    <w:rsid w:val="00543A8A"/>
    <w:rsid w:val="00546127"/>
    <w:rsid w:val="005559CC"/>
    <w:rsid w:val="005657A9"/>
    <w:rsid w:val="00567B13"/>
    <w:rsid w:val="00571CCB"/>
    <w:rsid w:val="00572C85"/>
    <w:rsid w:val="00587982"/>
    <w:rsid w:val="00594794"/>
    <w:rsid w:val="005A0775"/>
    <w:rsid w:val="005A4737"/>
    <w:rsid w:val="005A603D"/>
    <w:rsid w:val="005B45F3"/>
    <w:rsid w:val="005B72B9"/>
    <w:rsid w:val="005B795F"/>
    <w:rsid w:val="005C09DA"/>
    <w:rsid w:val="005C1293"/>
    <w:rsid w:val="005D735C"/>
    <w:rsid w:val="005E3BB1"/>
    <w:rsid w:val="005E40A6"/>
    <w:rsid w:val="005E5938"/>
    <w:rsid w:val="005E63F9"/>
    <w:rsid w:val="00605B55"/>
    <w:rsid w:val="00607B4F"/>
    <w:rsid w:val="00610D56"/>
    <w:rsid w:val="00622AD9"/>
    <w:rsid w:val="00624417"/>
    <w:rsid w:val="00635136"/>
    <w:rsid w:val="00636FD4"/>
    <w:rsid w:val="00644223"/>
    <w:rsid w:val="006475AD"/>
    <w:rsid w:val="0065298B"/>
    <w:rsid w:val="00657D6F"/>
    <w:rsid w:val="006866E1"/>
    <w:rsid w:val="006B2C8B"/>
    <w:rsid w:val="006B6EC6"/>
    <w:rsid w:val="006C21E7"/>
    <w:rsid w:val="006C40BB"/>
    <w:rsid w:val="006C4545"/>
    <w:rsid w:val="006C7318"/>
    <w:rsid w:val="006D55B4"/>
    <w:rsid w:val="006D600C"/>
    <w:rsid w:val="006E0869"/>
    <w:rsid w:val="006E2AD9"/>
    <w:rsid w:val="006E3553"/>
    <w:rsid w:val="006E7F92"/>
    <w:rsid w:val="00700F57"/>
    <w:rsid w:val="00710698"/>
    <w:rsid w:val="007140BA"/>
    <w:rsid w:val="007216C8"/>
    <w:rsid w:val="00722E2C"/>
    <w:rsid w:val="0074774D"/>
    <w:rsid w:val="00751224"/>
    <w:rsid w:val="007728D8"/>
    <w:rsid w:val="00784C39"/>
    <w:rsid w:val="007978E2"/>
    <w:rsid w:val="007A389E"/>
    <w:rsid w:val="007A4FEF"/>
    <w:rsid w:val="007A7C2D"/>
    <w:rsid w:val="007B1BD1"/>
    <w:rsid w:val="007B4F0C"/>
    <w:rsid w:val="007C3131"/>
    <w:rsid w:val="007C5098"/>
    <w:rsid w:val="007C6AA2"/>
    <w:rsid w:val="007D0297"/>
    <w:rsid w:val="007E2453"/>
    <w:rsid w:val="007F45BE"/>
    <w:rsid w:val="007F614E"/>
    <w:rsid w:val="00800F1D"/>
    <w:rsid w:val="00801B40"/>
    <w:rsid w:val="00802CFA"/>
    <w:rsid w:val="00806939"/>
    <w:rsid w:val="00810767"/>
    <w:rsid w:val="00810955"/>
    <w:rsid w:val="00813D67"/>
    <w:rsid w:val="0083042E"/>
    <w:rsid w:val="00836FD6"/>
    <w:rsid w:val="008502BE"/>
    <w:rsid w:val="008512CB"/>
    <w:rsid w:val="00852B7B"/>
    <w:rsid w:val="00853E1E"/>
    <w:rsid w:val="00854413"/>
    <w:rsid w:val="008618F1"/>
    <w:rsid w:val="00863903"/>
    <w:rsid w:val="00870204"/>
    <w:rsid w:val="00877457"/>
    <w:rsid w:val="00877D64"/>
    <w:rsid w:val="008838B8"/>
    <w:rsid w:val="0089552E"/>
    <w:rsid w:val="008A4E1A"/>
    <w:rsid w:val="008B7A7D"/>
    <w:rsid w:val="008C19C8"/>
    <w:rsid w:val="008C316D"/>
    <w:rsid w:val="008C5367"/>
    <w:rsid w:val="008C575F"/>
    <w:rsid w:val="008C7403"/>
    <w:rsid w:val="008F3387"/>
    <w:rsid w:val="008F3A59"/>
    <w:rsid w:val="00902F7E"/>
    <w:rsid w:val="00903326"/>
    <w:rsid w:val="00905062"/>
    <w:rsid w:val="00913C7F"/>
    <w:rsid w:val="00916217"/>
    <w:rsid w:val="009220F3"/>
    <w:rsid w:val="00926E78"/>
    <w:rsid w:val="00936659"/>
    <w:rsid w:val="0093699C"/>
    <w:rsid w:val="00943DEE"/>
    <w:rsid w:val="00952AC2"/>
    <w:rsid w:val="00965EF5"/>
    <w:rsid w:val="009730A0"/>
    <w:rsid w:val="00974128"/>
    <w:rsid w:val="0097473B"/>
    <w:rsid w:val="0099331C"/>
    <w:rsid w:val="009A04DE"/>
    <w:rsid w:val="009A2469"/>
    <w:rsid w:val="009B0A93"/>
    <w:rsid w:val="009B194D"/>
    <w:rsid w:val="009C1D9F"/>
    <w:rsid w:val="009D3A38"/>
    <w:rsid w:val="009E0656"/>
    <w:rsid w:val="009E1C45"/>
    <w:rsid w:val="009E4B8A"/>
    <w:rsid w:val="009E5BBE"/>
    <w:rsid w:val="00A035BC"/>
    <w:rsid w:val="00A20D1C"/>
    <w:rsid w:val="00A22276"/>
    <w:rsid w:val="00A306F2"/>
    <w:rsid w:val="00A35DEA"/>
    <w:rsid w:val="00A37CEC"/>
    <w:rsid w:val="00A452B4"/>
    <w:rsid w:val="00A46A61"/>
    <w:rsid w:val="00A53C4C"/>
    <w:rsid w:val="00A54B85"/>
    <w:rsid w:val="00A613A7"/>
    <w:rsid w:val="00A64FCF"/>
    <w:rsid w:val="00A71686"/>
    <w:rsid w:val="00A71AEC"/>
    <w:rsid w:val="00A7543C"/>
    <w:rsid w:val="00A8307C"/>
    <w:rsid w:val="00A851BF"/>
    <w:rsid w:val="00A930DE"/>
    <w:rsid w:val="00A93B47"/>
    <w:rsid w:val="00AA74CC"/>
    <w:rsid w:val="00AB1B21"/>
    <w:rsid w:val="00AB351D"/>
    <w:rsid w:val="00AB77D6"/>
    <w:rsid w:val="00AC1C73"/>
    <w:rsid w:val="00AD11FF"/>
    <w:rsid w:val="00AD1239"/>
    <w:rsid w:val="00AE0F80"/>
    <w:rsid w:val="00AE33BE"/>
    <w:rsid w:val="00AE4B9F"/>
    <w:rsid w:val="00AE57A9"/>
    <w:rsid w:val="00AE589B"/>
    <w:rsid w:val="00AE767D"/>
    <w:rsid w:val="00AF16C9"/>
    <w:rsid w:val="00B03F81"/>
    <w:rsid w:val="00B05325"/>
    <w:rsid w:val="00B074F1"/>
    <w:rsid w:val="00B07A86"/>
    <w:rsid w:val="00B1179D"/>
    <w:rsid w:val="00B1195C"/>
    <w:rsid w:val="00B12C0E"/>
    <w:rsid w:val="00B12E47"/>
    <w:rsid w:val="00B142F2"/>
    <w:rsid w:val="00B14C57"/>
    <w:rsid w:val="00B25AF5"/>
    <w:rsid w:val="00B278EB"/>
    <w:rsid w:val="00B3314D"/>
    <w:rsid w:val="00B34B2F"/>
    <w:rsid w:val="00B35F0C"/>
    <w:rsid w:val="00B42282"/>
    <w:rsid w:val="00B44556"/>
    <w:rsid w:val="00B474A2"/>
    <w:rsid w:val="00B5021B"/>
    <w:rsid w:val="00B57DAD"/>
    <w:rsid w:val="00B659A8"/>
    <w:rsid w:val="00B7065F"/>
    <w:rsid w:val="00B76E16"/>
    <w:rsid w:val="00B77A71"/>
    <w:rsid w:val="00B82BF6"/>
    <w:rsid w:val="00B82F90"/>
    <w:rsid w:val="00B830F6"/>
    <w:rsid w:val="00B86E30"/>
    <w:rsid w:val="00B93C7B"/>
    <w:rsid w:val="00B97B14"/>
    <w:rsid w:val="00BA3D0E"/>
    <w:rsid w:val="00BA776C"/>
    <w:rsid w:val="00BB7232"/>
    <w:rsid w:val="00BB72A7"/>
    <w:rsid w:val="00BC35FE"/>
    <w:rsid w:val="00BD0DD4"/>
    <w:rsid w:val="00BD2548"/>
    <w:rsid w:val="00BD4ACA"/>
    <w:rsid w:val="00BD7CB6"/>
    <w:rsid w:val="00C00FC6"/>
    <w:rsid w:val="00C0218C"/>
    <w:rsid w:val="00C05F03"/>
    <w:rsid w:val="00C10963"/>
    <w:rsid w:val="00C128CF"/>
    <w:rsid w:val="00C14237"/>
    <w:rsid w:val="00C16941"/>
    <w:rsid w:val="00C24344"/>
    <w:rsid w:val="00C33B0E"/>
    <w:rsid w:val="00C355A5"/>
    <w:rsid w:val="00C55750"/>
    <w:rsid w:val="00C62A46"/>
    <w:rsid w:val="00C701C9"/>
    <w:rsid w:val="00C74A10"/>
    <w:rsid w:val="00C77E75"/>
    <w:rsid w:val="00C801D1"/>
    <w:rsid w:val="00C82818"/>
    <w:rsid w:val="00C93CE4"/>
    <w:rsid w:val="00C96794"/>
    <w:rsid w:val="00C97743"/>
    <w:rsid w:val="00CB02CC"/>
    <w:rsid w:val="00CB7D41"/>
    <w:rsid w:val="00CC088B"/>
    <w:rsid w:val="00CC15A0"/>
    <w:rsid w:val="00CC18CE"/>
    <w:rsid w:val="00CC1CBF"/>
    <w:rsid w:val="00CC7531"/>
    <w:rsid w:val="00CF126E"/>
    <w:rsid w:val="00CF2539"/>
    <w:rsid w:val="00D00487"/>
    <w:rsid w:val="00D113B4"/>
    <w:rsid w:val="00D22A96"/>
    <w:rsid w:val="00D22E7A"/>
    <w:rsid w:val="00D24FA6"/>
    <w:rsid w:val="00D41E51"/>
    <w:rsid w:val="00D42C4D"/>
    <w:rsid w:val="00D4727C"/>
    <w:rsid w:val="00D52614"/>
    <w:rsid w:val="00D52EEA"/>
    <w:rsid w:val="00D53FEA"/>
    <w:rsid w:val="00D61AEC"/>
    <w:rsid w:val="00DB23B5"/>
    <w:rsid w:val="00DB47AB"/>
    <w:rsid w:val="00DB4FB6"/>
    <w:rsid w:val="00DC10D6"/>
    <w:rsid w:val="00DC30D1"/>
    <w:rsid w:val="00DD2712"/>
    <w:rsid w:val="00DD3EB4"/>
    <w:rsid w:val="00DE0E99"/>
    <w:rsid w:val="00DE2F9B"/>
    <w:rsid w:val="00DE7AFA"/>
    <w:rsid w:val="00DF0F32"/>
    <w:rsid w:val="00DF4913"/>
    <w:rsid w:val="00E1041E"/>
    <w:rsid w:val="00E158AA"/>
    <w:rsid w:val="00E205AF"/>
    <w:rsid w:val="00E23E09"/>
    <w:rsid w:val="00E26302"/>
    <w:rsid w:val="00E31770"/>
    <w:rsid w:val="00E32331"/>
    <w:rsid w:val="00E37C54"/>
    <w:rsid w:val="00E425C6"/>
    <w:rsid w:val="00E44F0F"/>
    <w:rsid w:val="00E4754F"/>
    <w:rsid w:val="00E51908"/>
    <w:rsid w:val="00E52639"/>
    <w:rsid w:val="00E5388A"/>
    <w:rsid w:val="00E64CE7"/>
    <w:rsid w:val="00E73C2A"/>
    <w:rsid w:val="00E74E0D"/>
    <w:rsid w:val="00E86C98"/>
    <w:rsid w:val="00E90C9D"/>
    <w:rsid w:val="00E92989"/>
    <w:rsid w:val="00E94C46"/>
    <w:rsid w:val="00EA15DD"/>
    <w:rsid w:val="00EA56C0"/>
    <w:rsid w:val="00EB0890"/>
    <w:rsid w:val="00EB1A08"/>
    <w:rsid w:val="00EB2C96"/>
    <w:rsid w:val="00EB51CF"/>
    <w:rsid w:val="00ED0A91"/>
    <w:rsid w:val="00ED46CC"/>
    <w:rsid w:val="00ED65FA"/>
    <w:rsid w:val="00EF3BD6"/>
    <w:rsid w:val="00EF69BB"/>
    <w:rsid w:val="00F05585"/>
    <w:rsid w:val="00F1200A"/>
    <w:rsid w:val="00F26816"/>
    <w:rsid w:val="00F309A1"/>
    <w:rsid w:val="00F33EA4"/>
    <w:rsid w:val="00F33F2E"/>
    <w:rsid w:val="00F37F93"/>
    <w:rsid w:val="00F41700"/>
    <w:rsid w:val="00F57C39"/>
    <w:rsid w:val="00F6617F"/>
    <w:rsid w:val="00F76004"/>
    <w:rsid w:val="00F81D88"/>
    <w:rsid w:val="00F82676"/>
    <w:rsid w:val="00F85966"/>
    <w:rsid w:val="00F939D9"/>
    <w:rsid w:val="00F94F88"/>
    <w:rsid w:val="00F9700B"/>
    <w:rsid w:val="00FA4DD4"/>
    <w:rsid w:val="00FA75BB"/>
    <w:rsid w:val="00FB28E8"/>
    <w:rsid w:val="00FB6EAA"/>
    <w:rsid w:val="00FC0038"/>
    <w:rsid w:val="00FC11BE"/>
    <w:rsid w:val="00FC5FAA"/>
    <w:rsid w:val="00FD3C3E"/>
    <w:rsid w:val="00FE5288"/>
    <w:rsid w:val="00FE5B3C"/>
    <w:rsid w:val="00FF4543"/>
    <w:rsid w:val="00FF55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CD2CEE"/>
  <w15:docId w15:val="{BD7DE58C-D7CF-4DAF-96A6-DB4B20B8C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link w:val="Heading1Char"/>
    <w:uiPriority w:val="9"/>
    <w:qFormat/>
    <w:rsid w:val="00152B8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b/>
      <w:bCs/>
      <w:kern w:val="36"/>
      <w:sz w:val="48"/>
      <w:szCs w:val="48"/>
      <w:bdr w:val="none" w:sz="0" w:space="0" w:color="auto"/>
      <w:lang w:eastAsia="zh-CN"/>
    </w:rPr>
  </w:style>
  <w:style w:type="paragraph" w:styleId="Heading2">
    <w:name w:val="heading 2"/>
    <w:basedOn w:val="Normal"/>
    <w:next w:val="Normal"/>
    <w:link w:val="Heading2Char"/>
    <w:uiPriority w:val="9"/>
    <w:unhideWhenUsed/>
    <w:qFormat/>
    <w:rsid w:val="0063513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8307C"/>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C9679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cs="Arial Unicode MS"/>
      <w:color w:val="000000"/>
      <w:sz w:val="24"/>
      <w:szCs w:val="24"/>
      <w:u w:color="000000"/>
    </w:rPr>
  </w:style>
  <w:style w:type="paragraph" w:styleId="Footer">
    <w:name w:val="footer"/>
    <w:pPr>
      <w:tabs>
        <w:tab w:val="center" w:pos="4320"/>
        <w:tab w:val="right" w:pos="8640"/>
      </w:tabs>
    </w:pPr>
    <w:rPr>
      <w:rFonts w:eastAsia="Times New Roman"/>
      <w:color w:val="000000"/>
      <w:sz w:val="24"/>
      <w:szCs w:val="24"/>
      <w:u w:color="000000"/>
    </w:rPr>
  </w:style>
  <w:style w:type="paragraph" w:styleId="Title">
    <w:name w:val="Title"/>
    <w:uiPriority w:val="10"/>
    <w:qFormat/>
    <w:pPr>
      <w:jc w:val="center"/>
    </w:pPr>
    <w:rPr>
      <w:rFonts w:ascii="Cambria" w:hAnsi="Cambria" w:cs="Arial Unicode MS"/>
      <w:b/>
      <w:bCs/>
      <w:color w:val="000000"/>
      <w:kern w:val="28"/>
      <w:sz w:val="32"/>
      <w:szCs w:val="32"/>
      <w:u w:color="000000"/>
      <w14:textOutline w14:w="0" w14:cap="flat" w14:cmpd="sng" w14:algn="ctr">
        <w14:noFill/>
        <w14:prstDash w14:val="solid"/>
        <w14:bevel/>
      </w14:textOutlin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character" w:customStyle="1" w:styleId="Hyperlink0">
    <w:name w:val="Hyperlink.0"/>
    <w:basedOn w:val="Hyperlink"/>
    <w:rPr>
      <w:color w:val="0000FF"/>
      <w:u w:val="single" w:color="0000FF"/>
      <w14:textOutline w14:w="0" w14:cap="rnd" w14:cmpd="sng" w14:algn="ctr">
        <w14:noFill/>
        <w14:prstDash w14:val="solid"/>
        <w14:bevel/>
      </w14:textOutline>
    </w:rPr>
  </w:style>
  <w:style w:type="paragraph" w:styleId="ListParagraph">
    <w:name w:val="List Paragraph"/>
    <w:uiPriority w:val="34"/>
    <w:qFormat/>
    <w:pPr>
      <w:ind w:left="720"/>
    </w:pPr>
    <w:rPr>
      <w:rFonts w:cs="Arial Unicode MS"/>
      <w:color w:val="000000"/>
      <w:sz w:val="24"/>
      <w:szCs w:val="24"/>
      <w:u w:color="000000"/>
    </w:rPr>
  </w:style>
  <w:style w:type="numbering" w:customStyle="1" w:styleId="ImportedStyle1">
    <w:name w:val="Imported Style 1"/>
    <w:pPr>
      <w:numPr>
        <w:numId w:val="1"/>
      </w:numPr>
    </w:pPr>
  </w:style>
  <w:style w:type="paragraph" w:styleId="BodyText">
    <w:name w:val="Body Text"/>
    <w:link w:val="BodyTextChar"/>
    <w:pPr>
      <w:jc w:val="both"/>
    </w:pPr>
    <w:rPr>
      <w:rFonts w:eastAsia="Times New Roman"/>
      <w:color w:val="000000"/>
      <w:sz w:val="24"/>
      <w:szCs w:val="24"/>
      <w:u w:color="000000"/>
    </w:rPr>
  </w:style>
  <w:style w:type="character" w:customStyle="1" w:styleId="Hyperlink1">
    <w:name w:val="Hyperlink.1"/>
    <w:basedOn w:val="Hyperlink0"/>
    <w:rPr>
      <w:color w:val="000000"/>
      <w:u w:val="none" w:color="0000FF"/>
      <w14:textOutline w14:w="0" w14:cap="rnd" w14:cmpd="sng" w14:algn="ctr">
        <w14:noFill/>
        <w14:prstDash w14:val="solid"/>
        <w14:bevel/>
      </w14:textOutline>
    </w:rPr>
  </w:style>
  <w:style w:type="character" w:customStyle="1" w:styleId="Hyperlink2">
    <w:name w:val="Hyperlink.2"/>
    <w:basedOn w:val="Hyperlink0"/>
    <w:rPr>
      <w:rFonts w:ascii="Times Roman" w:eastAsia="Times Roman" w:hAnsi="Times Roman" w:cs="Times Roman"/>
      <w:color w:val="0000FF"/>
      <w:u w:val="single" w:color="0000FF"/>
      <w:shd w:val="clear" w:color="auto" w:fill="FFFFFF"/>
      <w14:textOutline w14:w="0" w14:cap="rnd" w14:cmpd="sng" w14:algn="ctr">
        <w14:noFill/>
        <w14:prstDash w14:val="solid"/>
        <w14:bevel/>
      </w14:textOutline>
    </w:rPr>
  </w:style>
  <w:style w:type="character" w:customStyle="1" w:styleId="Hyperlink3">
    <w:name w:val="Hyperlink.3"/>
    <w:basedOn w:val="Hyperlink0"/>
    <w:rPr>
      <w:rFonts w:ascii="Times Roman" w:eastAsia="Times Roman" w:hAnsi="Times Roman" w:cs="Times Roman"/>
      <w:color w:val="006FB7"/>
      <w:u w:val="single" w:color="006FB7"/>
      <w:shd w:val="clear" w:color="auto" w:fill="FFFFFF"/>
      <w14:textOutline w14:w="0" w14:cap="rnd" w14:cmpd="sng" w14:algn="ctr">
        <w14:noFill/>
        <w14:prstDash w14:val="solid"/>
        <w14:bevel/>
      </w14:textOutline>
    </w:rPr>
  </w:style>
  <w:style w:type="paragraph" w:customStyle="1" w:styleId="xmsonormal">
    <w:name w:val="x_msonormal"/>
    <w:pPr>
      <w:spacing w:before="100" w:after="100"/>
    </w:pPr>
    <w:rPr>
      <w:rFonts w:ascii="Times Roman" w:eastAsia="Times Roman" w:hAnsi="Times Roman" w:cs="Times Roman"/>
      <w:color w:val="000000"/>
      <w:u w:color="000000"/>
    </w:rPr>
  </w:style>
  <w:style w:type="character" w:customStyle="1" w:styleId="None">
    <w:name w:val="None"/>
  </w:style>
  <w:style w:type="character" w:customStyle="1" w:styleId="Hyperlink4">
    <w:name w:val="Hyperlink.4"/>
    <w:basedOn w:val="None"/>
    <w:rPr>
      <w:color w:val="0D0D0D"/>
      <w:u w:val="single" w:color="0D0D0D"/>
      <w:shd w:val="clear" w:color="auto" w:fill="FFFFFF"/>
      <w14:textOutline w14:w="0" w14:cap="rnd" w14:cmpd="sng" w14:algn="ctr">
        <w14:noFill/>
        <w14:prstDash w14:val="solid"/>
        <w14:bevel/>
      </w14:textOutline>
    </w:rPr>
  </w:style>
  <w:style w:type="character" w:customStyle="1" w:styleId="Hyperlink5">
    <w:name w:val="Hyperlink.5"/>
    <w:basedOn w:val="None"/>
    <w:rPr>
      <w:color w:val="0D0D0D"/>
      <w:u w:color="0D0D0D"/>
      <w:shd w:val="clear" w:color="auto" w:fill="FFFFFF"/>
      <w14:textOutline w14:w="0" w14:cap="rnd" w14:cmpd="sng" w14:algn="ctr">
        <w14:noFill/>
        <w14:prstDash w14:val="solid"/>
        <w14:bevel/>
      </w14:textOutline>
    </w:rPr>
  </w:style>
  <w:style w:type="paragraph" w:customStyle="1" w:styleId="Heading">
    <w:name w:val="Heading"/>
    <w:next w:val="Body"/>
    <w:pPr>
      <w:keepNext/>
      <w:keepLines/>
      <w:spacing w:before="340" w:after="330" w:line="578" w:lineRule="auto"/>
      <w:outlineLvl w:val="0"/>
    </w:pPr>
    <w:rPr>
      <w:rFonts w:ascii="Cambria" w:hAnsi="Cambria" w:cs="Arial Unicode MS"/>
      <w:b/>
      <w:bCs/>
      <w:color w:val="000000"/>
      <w:kern w:val="32"/>
      <w:sz w:val="32"/>
      <w:szCs w:val="32"/>
      <w:u w:color="000000"/>
      <w14:textOutline w14:w="0" w14:cap="flat" w14:cmpd="sng" w14:algn="ctr">
        <w14:noFill/>
        <w14:prstDash w14:val="solid"/>
        <w14:bevel/>
      </w14:textOutline>
    </w:rPr>
  </w:style>
  <w:style w:type="character" w:customStyle="1" w:styleId="Hyperlink6">
    <w:name w:val="Hyperlink.6"/>
    <w:basedOn w:val="Hyperlink0"/>
    <w:rPr>
      <w:color w:val="0D0D0D"/>
      <w:u w:val="none" w:color="0D0D0D"/>
      <w14:textOutline w14:w="0" w14:cap="rnd" w14:cmpd="sng" w14:algn="ctr">
        <w14:noFill/>
        <w14:prstDash w14:val="solid"/>
        <w14:bevel/>
      </w14:textOutline>
    </w:rPr>
  </w:style>
  <w:style w:type="character" w:customStyle="1" w:styleId="Hyperlink7">
    <w:name w:val="Hyperlink.7"/>
    <w:basedOn w:val="Hyperlink0"/>
    <w:rPr>
      <w:color w:val="0D0D0D"/>
      <w:u w:val="none" w:color="0D0D0D"/>
      <w:lang w:val="en-US"/>
      <w14:textOutline w14:w="0" w14:cap="rnd" w14:cmpd="sng" w14:algn="ctr">
        <w14:noFill/>
        <w14:prstDash w14:val="solid"/>
        <w14:bevel/>
      </w14:textOutline>
    </w:rPr>
  </w:style>
  <w:style w:type="paragraph" w:styleId="NormalWeb">
    <w:name w:val="Normal (Web)"/>
    <w:pPr>
      <w:spacing w:before="100" w:after="100"/>
    </w:pPr>
    <w:rPr>
      <w:rFonts w:cs="Arial Unicode MS"/>
      <w:color w:val="000000"/>
      <w:sz w:val="24"/>
      <w:szCs w:val="24"/>
      <w:u w:color="000000"/>
    </w:rPr>
  </w:style>
  <w:style w:type="character" w:customStyle="1" w:styleId="Hyperlink8">
    <w:name w:val="Hyperlink.8"/>
    <w:basedOn w:val="Hyperlink0"/>
    <w:rPr>
      <w:color w:val="0D0D0D"/>
      <w:spacing w:val="0"/>
      <w:u w:val="none" w:color="0D0D0D"/>
      <w:shd w:val="clear" w:color="auto" w:fill="FCFCFC"/>
      <w14:textOutline w14:w="0" w14:cap="rnd" w14:cmpd="sng" w14:algn="ctr">
        <w14:noFill/>
        <w14:prstDash w14:val="solid"/>
        <w14:bevel/>
      </w14:textOutline>
    </w:rPr>
  </w:style>
  <w:style w:type="paragraph" w:styleId="PlainText">
    <w:name w:val="Plain Text"/>
    <w:rPr>
      <w:rFonts w:ascii="Calibri" w:hAnsi="Calibri" w:cs="Arial Unicode MS"/>
      <w:color w:val="000000"/>
      <w:sz w:val="22"/>
      <w:szCs w:val="22"/>
      <w:u w:color="000000"/>
    </w:rPr>
  </w:style>
  <w:style w:type="paragraph" w:customStyle="1" w:styleId="Default">
    <w:name w:val="Default"/>
    <w:rPr>
      <w:rFonts w:cs="Arial Unicode MS"/>
      <w:color w:val="000000"/>
      <w:sz w:val="24"/>
      <w:szCs w:val="24"/>
      <w:u w:color="000000"/>
      <w14:textOutline w14:w="0" w14:cap="flat" w14:cmpd="sng" w14:algn="ctr">
        <w14:noFill/>
        <w14:prstDash w14:val="solid"/>
        <w14:bevel/>
      </w14:textOutline>
    </w:rPr>
  </w:style>
  <w:style w:type="character" w:customStyle="1" w:styleId="Hyperlink9">
    <w:name w:val="Hyperlink.9"/>
    <w:basedOn w:val="Hyperlink0"/>
    <w:rPr>
      <w:rFonts w:ascii="Times New Roman" w:eastAsia="Times New Roman" w:hAnsi="Times New Roman" w:cs="Times New Roman"/>
      <w:i/>
      <w:iCs/>
      <w:color w:val="000000"/>
      <w:u w:val="none" w:color="000000"/>
      <w14:textOutline w14:w="0" w14:cap="rnd" w14:cmpd="sng" w14:algn="ctr">
        <w14:noFill/>
        <w14:prstDash w14:val="solid"/>
        <w14:bevel/>
      </w14:textOutline>
    </w:rPr>
  </w:style>
  <w:style w:type="character" w:customStyle="1" w:styleId="Hyperlink10">
    <w:name w:val="Hyperlink.10"/>
    <w:basedOn w:val="Hyperlink0"/>
    <w:rPr>
      <w:color w:val="000000"/>
      <w:u w:val="none" w:color="000000"/>
      <w:shd w:val="clear" w:color="auto" w:fill="FFFFFF"/>
      <w14:textOutline w14:w="0" w14:cap="rnd" w14:cmpd="sng" w14:algn="ctr">
        <w14:noFill/>
        <w14:prstDash w14:val="solid"/>
        <w14:bevel/>
      </w14:textOutline>
    </w:rPr>
  </w:style>
  <w:style w:type="character" w:customStyle="1" w:styleId="UnresolvedMention1">
    <w:name w:val="Unresolved Mention1"/>
    <w:basedOn w:val="DefaultParagraphFont"/>
    <w:uiPriority w:val="99"/>
    <w:semiHidden/>
    <w:unhideWhenUsed/>
    <w:rsid w:val="00107998"/>
    <w:rPr>
      <w:color w:val="605E5C"/>
      <w:shd w:val="clear" w:color="auto" w:fill="E1DFDD"/>
    </w:rPr>
  </w:style>
  <w:style w:type="character" w:styleId="FollowedHyperlink">
    <w:name w:val="FollowedHyperlink"/>
    <w:basedOn w:val="DefaultParagraphFont"/>
    <w:uiPriority w:val="99"/>
    <w:semiHidden/>
    <w:unhideWhenUsed/>
    <w:rsid w:val="00F939D9"/>
    <w:rPr>
      <w:color w:val="FF00FF" w:themeColor="followedHyperlink"/>
      <w:u w:val="single"/>
    </w:rPr>
  </w:style>
  <w:style w:type="paragraph" w:customStyle="1" w:styleId="dx-doi">
    <w:name w:val="dx-doi"/>
    <w:basedOn w:val="Normal"/>
    <w:rsid w:val="00E5190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zh-CN"/>
    </w:rPr>
  </w:style>
  <w:style w:type="character" w:styleId="Emphasis">
    <w:name w:val="Emphasis"/>
    <w:basedOn w:val="DefaultParagraphFont"/>
    <w:uiPriority w:val="20"/>
    <w:qFormat/>
    <w:rsid w:val="000A1CB6"/>
    <w:rPr>
      <w:i/>
      <w:iCs/>
    </w:rPr>
  </w:style>
  <w:style w:type="character" w:customStyle="1" w:styleId="mark5p9bd51i2">
    <w:name w:val="mark5p9bd51i2"/>
    <w:basedOn w:val="DefaultParagraphFont"/>
    <w:rsid w:val="00E158AA"/>
  </w:style>
  <w:style w:type="character" w:customStyle="1" w:styleId="markqfyjq6bw4">
    <w:name w:val="markqfyjq6bw4"/>
    <w:basedOn w:val="DefaultParagraphFont"/>
    <w:rsid w:val="00E158AA"/>
  </w:style>
  <w:style w:type="character" w:styleId="UnresolvedMention">
    <w:name w:val="Unresolved Mention"/>
    <w:basedOn w:val="DefaultParagraphFont"/>
    <w:uiPriority w:val="99"/>
    <w:semiHidden/>
    <w:unhideWhenUsed/>
    <w:rsid w:val="00FF5512"/>
    <w:rPr>
      <w:color w:val="605E5C"/>
      <w:shd w:val="clear" w:color="auto" w:fill="E1DFDD"/>
    </w:rPr>
  </w:style>
  <w:style w:type="character" w:customStyle="1" w:styleId="highwire-cite-metadata-journal">
    <w:name w:val="highwire-cite-metadata-journal"/>
    <w:basedOn w:val="DefaultParagraphFont"/>
    <w:rsid w:val="00571CCB"/>
  </w:style>
  <w:style w:type="character" w:customStyle="1" w:styleId="highwire-cite-metadata-year">
    <w:name w:val="highwire-cite-metadata-year"/>
    <w:basedOn w:val="DefaultParagraphFont"/>
    <w:rsid w:val="00571CCB"/>
  </w:style>
  <w:style w:type="character" w:customStyle="1" w:styleId="highwire-cite-metadata-volume">
    <w:name w:val="highwire-cite-metadata-volume"/>
    <w:basedOn w:val="DefaultParagraphFont"/>
    <w:rsid w:val="00571CCB"/>
  </w:style>
  <w:style w:type="character" w:customStyle="1" w:styleId="highwire-cite-metadata-elocation-id">
    <w:name w:val="highwire-cite-metadata-elocation-id"/>
    <w:basedOn w:val="DefaultParagraphFont"/>
    <w:rsid w:val="00571CCB"/>
  </w:style>
  <w:style w:type="character" w:customStyle="1" w:styleId="highwire-cite-metadata-doi">
    <w:name w:val="highwire-cite-metadata-doi"/>
    <w:basedOn w:val="DefaultParagraphFont"/>
    <w:rsid w:val="00571CCB"/>
  </w:style>
  <w:style w:type="character" w:customStyle="1" w:styleId="label">
    <w:name w:val="label"/>
    <w:basedOn w:val="DefaultParagraphFont"/>
    <w:rsid w:val="00571CCB"/>
  </w:style>
  <w:style w:type="character" w:customStyle="1" w:styleId="Heading1Char">
    <w:name w:val="Heading 1 Char"/>
    <w:basedOn w:val="DefaultParagraphFont"/>
    <w:link w:val="Heading1"/>
    <w:uiPriority w:val="9"/>
    <w:rsid w:val="00152B8D"/>
    <w:rPr>
      <w:rFonts w:eastAsia="Times New Roman"/>
      <w:b/>
      <w:bCs/>
      <w:kern w:val="36"/>
      <w:sz w:val="48"/>
      <w:szCs w:val="48"/>
      <w:bdr w:val="none" w:sz="0" w:space="0" w:color="auto"/>
    </w:rPr>
  </w:style>
  <w:style w:type="character" w:customStyle="1" w:styleId="Heading4Char">
    <w:name w:val="Heading 4 Char"/>
    <w:basedOn w:val="DefaultParagraphFont"/>
    <w:link w:val="Heading4"/>
    <w:uiPriority w:val="9"/>
    <w:semiHidden/>
    <w:rsid w:val="00C96794"/>
    <w:rPr>
      <w:rFonts w:asciiTheme="majorHAnsi" w:eastAsiaTheme="majorEastAsia" w:hAnsiTheme="majorHAnsi" w:cstheme="majorBidi"/>
      <w:i/>
      <w:iCs/>
      <w:color w:val="2E74B5" w:themeColor="accent1" w:themeShade="BF"/>
      <w:sz w:val="24"/>
      <w:szCs w:val="24"/>
      <w:lang w:eastAsia="en-US"/>
    </w:rPr>
  </w:style>
  <w:style w:type="character" w:customStyle="1" w:styleId="tipsytip">
    <w:name w:val="tipsytip"/>
    <w:basedOn w:val="DefaultParagraphFont"/>
    <w:rsid w:val="00C96794"/>
  </w:style>
  <w:style w:type="character" w:customStyle="1" w:styleId="Heading2Char">
    <w:name w:val="Heading 2 Char"/>
    <w:basedOn w:val="DefaultParagraphFont"/>
    <w:link w:val="Heading2"/>
    <w:uiPriority w:val="9"/>
    <w:rsid w:val="00635136"/>
    <w:rPr>
      <w:rFonts w:asciiTheme="majorHAnsi" w:eastAsiaTheme="majorEastAsia" w:hAnsiTheme="majorHAnsi" w:cstheme="majorBidi"/>
      <w:color w:val="2E74B5" w:themeColor="accent1" w:themeShade="BF"/>
      <w:sz w:val="26"/>
      <w:szCs w:val="26"/>
      <w:lang w:eastAsia="en-US"/>
    </w:rPr>
  </w:style>
  <w:style w:type="paragraph" w:customStyle="1" w:styleId="speakerrow">
    <w:name w:val="speakerrow"/>
    <w:basedOn w:val="Normal"/>
    <w:rsid w:val="00BB72A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zh-CN"/>
    </w:rPr>
  </w:style>
  <w:style w:type="paragraph" w:customStyle="1" w:styleId="speaker-name">
    <w:name w:val="speaker-name"/>
    <w:basedOn w:val="Normal"/>
    <w:rsid w:val="00BB72A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zh-CN"/>
    </w:rPr>
  </w:style>
  <w:style w:type="paragraph" w:customStyle="1" w:styleId="text-muted">
    <w:name w:val="text-muted"/>
    <w:basedOn w:val="Normal"/>
    <w:rsid w:val="00BB72A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zh-CN"/>
    </w:rPr>
  </w:style>
  <w:style w:type="paragraph" w:customStyle="1" w:styleId="xmsolistparagraph">
    <w:name w:val="x_msolistparagraph"/>
    <w:basedOn w:val="Normal"/>
    <w:rsid w:val="00CF126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zh-CN"/>
    </w:rPr>
  </w:style>
  <w:style w:type="character" w:customStyle="1" w:styleId="text-bmj-silver-800">
    <w:name w:val="text-bmj-silver-800"/>
    <w:basedOn w:val="DefaultParagraphFont"/>
    <w:rsid w:val="00004E97"/>
  </w:style>
  <w:style w:type="paragraph" w:customStyle="1" w:styleId="paragraph">
    <w:name w:val="paragraph"/>
    <w:basedOn w:val="Normal"/>
    <w:rsid w:val="002E230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zh-CN"/>
    </w:rPr>
  </w:style>
  <w:style w:type="character" w:customStyle="1" w:styleId="normaltextrun">
    <w:name w:val="normaltextrun"/>
    <w:basedOn w:val="DefaultParagraphFont"/>
    <w:rsid w:val="002E2301"/>
  </w:style>
  <w:style w:type="character" w:customStyle="1" w:styleId="eop">
    <w:name w:val="eop"/>
    <w:basedOn w:val="DefaultParagraphFont"/>
    <w:rsid w:val="002E2301"/>
  </w:style>
  <w:style w:type="character" w:customStyle="1" w:styleId="Heading3Char">
    <w:name w:val="Heading 3 Char"/>
    <w:basedOn w:val="DefaultParagraphFont"/>
    <w:link w:val="Heading3"/>
    <w:uiPriority w:val="9"/>
    <w:semiHidden/>
    <w:rsid w:val="00A8307C"/>
    <w:rPr>
      <w:rFonts w:asciiTheme="majorHAnsi" w:eastAsiaTheme="majorEastAsia" w:hAnsiTheme="majorHAnsi" w:cstheme="majorBidi"/>
      <w:color w:val="1F4D78" w:themeColor="accent1" w:themeShade="7F"/>
      <w:sz w:val="24"/>
      <w:szCs w:val="24"/>
      <w:lang w:eastAsia="en-US"/>
    </w:rPr>
  </w:style>
  <w:style w:type="paragraph" w:customStyle="1" w:styleId="articletitle">
    <w:name w:val="article_title"/>
    <w:basedOn w:val="Normal"/>
    <w:rsid w:val="00A8307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zh-CN"/>
    </w:rPr>
  </w:style>
  <w:style w:type="paragraph" w:customStyle="1" w:styleId="alt-title">
    <w:name w:val="alt-title"/>
    <w:basedOn w:val="Normal"/>
    <w:rsid w:val="00A8307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zh-CN"/>
    </w:rPr>
  </w:style>
  <w:style w:type="character" w:customStyle="1" w:styleId="relative">
    <w:name w:val="relative"/>
    <w:basedOn w:val="DefaultParagraphFont"/>
    <w:rsid w:val="00DE7AFA"/>
  </w:style>
  <w:style w:type="character" w:styleId="Strong">
    <w:name w:val="Strong"/>
    <w:basedOn w:val="DefaultParagraphFont"/>
    <w:uiPriority w:val="22"/>
    <w:qFormat/>
    <w:rsid w:val="00DE7AFA"/>
    <w:rPr>
      <w:b/>
      <w:bCs/>
    </w:rPr>
  </w:style>
  <w:style w:type="character" w:customStyle="1" w:styleId="identifier">
    <w:name w:val="identifier"/>
    <w:basedOn w:val="DefaultParagraphFont"/>
    <w:rsid w:val="00813D67"/>
  </w:style>
  <w:style w:type="character" w:customStyle="1" w:styleId="id-label">
    <w:name w:val="id-label"/>
    <w:basedOn w:val="DefaultParagraphFont"/>
    <w:rsid w:val="00813D67"/>
  </w:style>
  <w:style w:type="character" w:customStyle="1" w:styleId="BodyTextChar">
    <w:name w:val="Body Text Char"/>
    <w:basedOn w:val="DefaultParagraphFont"/>
    <w:link w:val="BodyText"/>
    <w:rsid w:val="0002520A"/>
    <w:rPr>
      <w:rFonts w:eastAsia="Times New Roman"/>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93859">
      <w:bodyDiv w:val="1"/>
      <w:marLeft w:val="0"/>
      <w:marRight w:val="0"/>
      <w:marTop w:val="0"/>
      <w:marBottom w:val="0"/>
      <w:divBdr>
        <w:top w:val="none" w:sz="0" w:space="0" w:color="auto"/>
        <w:left w:val="none" w:sz="0" w:space="0" w:color="auto"/>
        <w:bottom w:val="none" w:sz="0" w:space="0" w:color="auto"/>
        <w:right w:val="none" w:sz="0" w:space="0" w:color="auto"/>
      </w:divBdr>
      <w:divsChild>
        <w:div w:id="347802787">
          <w:marLeft w:val="0"/>
          <w:marRight w:val="300"/>
          <w:marTop w:val="120"/>
          <w:marBottom w:val="0"/>
          <w:divBdr>
            <w:top w:val="none" w:sz="0" w:space="0" w:color="auto"/>
            <w:left w:val="none" w:sz="0" w:space="0" w:color="auto"/>
            <w:bottom w:val="none" w:sz="0" w:space="0" w:color="auto"/>
            <w:right w:val="none" w:sz="0" w:space="0" w:color="auto"/>
          </w:divBdr>
        </w:div>
        <w:div w:id="1189027461">
          <w:marLeft w:val="0"/>
          <w:marRight w:val="300"/>
          <w:marTop w:val="120"/>
          <w:marBottom w:val="0"/>
          <w:divBdr>
            <w:top w:val="none" w:sz="0" w:space="0" w:color="auto"/>
            <w:left w:val="none" w:sz="0" w:space="0" w:color="auto"/>
            <w:bottom w:val="none" w:sz="0" w:space="0" w:color="auto"/>
            <w:right w:val="none" w:sz="0" w:space="0" w:color="auto"/>
          </w:divBdr>
        </w:div>
        <w:div w:id="1992244329">
          <w:marLeft w:val="0"/>
          <w:marRight w:val="300"/>
          <w:marTop w:val="120"/>
          <w:marBottom w:val="0"/>
          <w:divBdr>
            <w:top w:val="none" w:sz="0" w:space="0" w:color="auto"/>
            <w:left w:val="none" w:sz="0" w:space="0" w:color="auto"/>
            <w:bottom w:val="none" w:sz="0" w:space="0" w:color="auto"/>
            <w:right w:val="none" w:sz="0" w:space="0" w:color="auto"/>
          </w:divBdr>
        </w:div>
        <w:div w:id="406612575">
          <w:marLeft w:val="0"/>
          <w:marRight w:val="0"/>
          <w:marTop w:val="225"/>
          <w:marBottom w:val="0"/>
          <w:divBdr>
            <w:top w:val="none" w:sz="0" w:space="0" w:color="auto"/>
            <w:left w:val="none" w:sz="0" w:space="0" w:color="auto"/>
            <w:bottom w:val="none" w:sz="0" w:space="0" w:color="auto"/>
            <w:right w:val="none" w:sz="0" w:space="0" w:color="auto"/>
          </w:divBdr>
        </w:div>
        <w:div w:id="1732540582">
          <w:marLeft w:val="0"/>
          <w:marRight w:val="0"/>
          <w:marTop w:val="225"/>
          <w:marBottom w:val="0"/>
          <w:divBdr>
            <w:top w:val="none" w:sz="0" w:space="0" w:color="auto"/>
            <w:left w:val="none" w:sz="0" w:space="0" w:color="auto"/>
            <w:bottom w:val="none" w:sz="0" w:space="0" w:color="auto"/>
            <w:right w:val="none" w:sz="0" w:space="0" w:color="auto"/>
          </w:divBdr>
        </w:div>
      </w:divsChild>
    </w:div>
    <w:div w:id="96171674">
      <w:bodyDiv w:val="1"/>
      <w:marLeft w:val="0"/>
      <w:marRight w:val="0"/>
      <w:marTop w:val="0"/>
      <w:marBottom w:val="0"/>
      <w:divBdr>
        <w:top w:val="none" w:sz="0" w:space="0" w:color="auto"/>
        <w:left w:val="none" w:sz="0" w:space="0" w:color="auto"/>
        <w:bottom w:val="none" w:sz="0" w:space="0" w:color="auto"/>
        <w:right w:val="none" w:sz="0" w:space="0" w:color="auto"/>
      </w:divBdr>
      <w:divsChild>
        <w:div w:id="121046013">
          <w:marLeft w:val="0"/>
          <w:marRight w:val="0"/>
          <w:marTop w:val="0"/>
          <w:marBottom w:val="0"/>
          <w:divBdr>
            <w:top w:val="none" w:sz="0" w:space="0" w:color="auto"/>
            <w:left w:val="none" w:sz="0" w:space="0" w:color="auto"/>
            <w:bottom w:val="none" w:sz="0" w:space="0" w:color="auto"/>
            <w:right w:val="none" w:sz="0" w:space="0" w:color="auto"/>
          </w:divBdr>
          <w:divsChild>
            <w:div w:id="1450120853">
              <w:marLeft w:val="0"/>
              <w:marRight w:val="0"/>
              <w:marTop w:val="0"/>
              <w:marBottom w:val="0"/>
              <w:divBdr>
                <w:top w:val="none" w:sz="0" w:space="0" w:color="auto"/>
                <w:left w:val="none" w:sz="0" w:space="0" w:color="auto"/>
                <w:bottom w:val="none" w:sz="0" w:space="0" w:color="auto"/>
                <w:right w:val="none" w:sz="0" w:space="0" w:color="auto"/>
              </w:divBdr>
            </w:div>
            <w:div w:id="162865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94483">
      <w:bodyDiv w:val="1"/>
      <w:marLeft w:val="0"/>
      <w:marRight w:val="0"/>
      <w:marTop w:val="0"/>
      <w:marBottom w:val="0"/>
      <w:divBdr>
        <w:top w:val="none" w:sz="0" w:space="0" w:color="auto"/>
        <w:left w:val="none" w:sz="0" w:space="0" w:color="auto"/>
        <w:bottom w:val="none" w:sz="0" w:space="0" w:color="auto"/>
        <w:right w:val="none" w:sz="0" w:space="0" w:color="auto"/>
      </w:divBdr>
    </w:div>
    <w:div w:id="112868554">
      <w:bodyDiv w:val="1"/>
      <w:marLeft w:val="0"/>
      <w:marRight w:val="0"/>
      <w:marTop w:val="0"/>
      <w:marBottom w:val="0"/>
      <w:divBdr>
        <w:top w:val="none" w:sz="0" w:space="0" w:color="auto"/>
        <w:left w:val="none" w:sz="0" w:space="0" w:color="auto"/>
        <w:bottom w:val="none" w:sz="0" w:space="0" w:color="auto"/>
        <w:right w:val="none" w:sz="0" w:space="0" w:color="auto"/>
      </w:divBdr>
    </w:div>
    <w:div w:id="207032361">
      <w:bodyDiv w:val="1"/>
      <w:marLeft w:val="0"/>
      <w:marRight w:val="0"/>
      <w:marTop w:val="0"/>
      <w:marBottom w:val="0"/>
      <w:divBdr>
        <w:top w:val="none" w:sz="0" w:space="0" w:color="auto"/>
        <w:left w:val="none" w:sz="0" w:space="0" w:color="auto"/>
        <w:bottom w:val="none" w:sz="0" w:space="0" w:color="auto"/>
        <w:right w:val="none" w:sz="0" w:space="0" w:color="auto"/>
      </w:divBdr>
    </w:div>
    <w:div w:id="258174662">
      <w:bodyDiv w:val="1"/>
      <w:marLeft w:val="0"/>
      <w:marRight w:val="0"/>
      <w:marTop w:val="0"/>
      <w:marBottom w:val="0"/>
      <w:divBdr>
        <w:top w:val="none" w:sz="0" w:space="0" w:color="auto"/>
        <w:left w:val="none" w:sz="0" w:space="0" w:color="auto"/>
        <w:bottom w:val="none" w:sz="0" w:space="0" w:color="auto"/>
        <w:right w:val="none" w:sz="0" w:space="0" w:color="auto"/>
      </w:divBdr>
    </w:div>
    <w:div w:id="530382893">
      <w:bodyDiv w:val="1"/>
      <w:marLeft w:val="0"/>
      <w:marRight w:val="0"/>
      <w:marTop w:val="0"/>
      <w:marBottom w:val="0"/>
      <w:divBdr>
        <w:top w:val="none" w:sz="0" w:space="0" w:color="auto"/>
        <w:left w:val="none" w:sz="0" w:space="0" w:color="auto"/>
        <w:bottom w:val="none" w:sz="0" w:space="0" w:color="auto"/>
        <w:right w:val="none" w:sz="0" w:space="0" w:color="auto"/>
      </w:divBdr>
    </w:div>
    <w:div w:id="620889440">
      <w:bodyDiv w:val="1"/>
      <w:marLeft w:val="0"/>
      <w:marRight w:val="0"/>
      <w:marTop w:val="0"/>
      <w:marBottom w:val="0"/>
      <w:divBdr>
        <w:top w:val="none" w:sz="0" w:space="0" w:color="auto"/>
        <w:left w:val="none" w:sz="0" w:space="0" w:color="auto"/>
        <w:bottom w:val="none" w:sz="0" w:space="0" w:color="auto"/>
        <w:right w:val="none" w:sz="0" w:space="0" w:color="auto"/>
      </w:divBdr>
      <w:divsChild>
        <w:div w:id="1106463181">
          <w:marLeft w:val="0"/>
          <w:marRight w:val="300"/>
          <w:marTop w:val="120"/>
          <w:marBottom w:val="0"/>
          <w:divBdr>
            <w:top w:val="none" w:sz="0" w:space="0" w:color="auto"/>
            <w:left w:val="none" w:sz="0" w:space="0" w:color="auto"/>
            <w:bottom w:val="none" w:sz="0" w:space="0" w:color="auto"/>
            <w:right w:val="none" w:sz="0" w:space="0" w:color="auto"/>
          </w:divBdr>
        </w:div>
        <w:div w:id="1803114630">
          <w:marLeft w:val="0"/>
          <w:marRight w:val="300"/>
          <w:marTop w:val="120"/>
          <w:marBottom w:val="0"/>
          <w:divBdr>
            <w:top w:val="none" w:sz="0" w:space="0" w:color="auto"/>
            <w:left w:val="none" w:sz="0" w:space="0" w:color="auto"/>
            <w:bottom w:val="none" w:sz="0" w:space="0" w:color="auto"/>
            <w:right w:val="none" w:sz="0" w:space="0" w:color="auto"/>
          </w:divBdr>
        </w:div>
        <w:div w:id="481195694">
          <w:marLeft w:val="0"/>
          <w:marRight w:val="300"/>
          <w:marTop w:val="120"/>
          <w:marBottom w:val="0"/>
          <w:divBdr>
            <w:top w:val="none" w:sz="0" w:space="0" w:color="auto"/>
            <w:left w:val="none" w:sz="0" w:space="0" w:color="auto"/>
            <w:bottom w:val="none" w:sz="0" w:space="0" w:color="auto"/>
            <w:right w:val="none" w:sz="0" w:space="0" w:color="auto"/>
          </w:divBdr>
        </w:div>
        <w:div w:id="479201034">
          <w:marLeft w:val="0"/>
          <w:marRight w:val="0"/>
          <w:marTop w:val="225"/>
          <w:marBottom w:val="0"/>
          <w:divBdr>
            <w:top w:val="none" w:sz="0" w:space="0" w:color="auto"/>
            <w:left w:val="none" w:sz="0" w:space="0" w:color="auto"/>
            <w:bottom w:val="none" w:sz="0" w:space="0" w:color="auto"/>
            <w:right w:val="none" w:sz="0" w:space="0" w:color="auto"/>
          </w:divBdr>
        </w:div>
        <w:div w:id="33579786">
          <w:marLeft w:val="0"/>
          <w:marRight w:val="0"/>
          <w:marTop w:val="225"/>
          <w:marBottom w:val="0"/>
          <w:divBdr>
            <w:top w:val="none" w:sz="0" w:space="0" w:color="auto"/>
            <w:left w:val="none" w:sz="0" w:space="0" w:color="auto"/>
            <w:bottom w:val="none" w:sz="0" w:space="0" w:color="auto"/>
            <w:right w:val="none" w:sz="0" w:space="0" w:color="auto"/>
          </w:divBdr>
        </w:div>
      </w:divsChild>
    </w:div>
    <w:div w:id="626787605">
      <w:bodyDiv w:val="1"/>
      <w:marLeft w:val="0"/>
      <w:marRight w:val="0"/>
      <w:marTop w:val="0"/>
      <w:marBottom w:val="0"/>
      <w:divBdr>
        <w:top w:val="none" w:sz="0" w:space="0" w:color="auto"/>
        <w:left w:val="none" w:sz="0" w:space="0" w:color="auto"/>
        <w:bottom w:val="none" w:sz="0" w:space="0" w:color="auto"/>
        <w:right w:val="none" w:sz="0" w:space="0" w:color="auto"/>
      </w:divBdr>
      <w:divsChild>
        <w:div w:id="44918113">
          <w:marLeft w:val="0"/>
          <w:marRight w:val="300"/>
          <w:marTop w:val="120"/>
          <w:marBottom w:val="0"/>
          <w:divBdr>
            <w:top w:val="none" w:sz="0" w:space="0" w:color="auto"/>
            <w:left w:val="none" w:sz="0" w:space="0" w:color="auto"/>
            <w:bottom w:val="none" w:sz="0" w:space="0" w:color="auto"/>
            <w:right w:val="none" w:sz="0" w:space="0" w:color="auto"/>
          </w:divBdr>
        </w:div>
        <w:div w:id="1488470630">
          <w:marLeft w:val="0"/>
          <w:marRight w:val="300"/>
          <w:marTop w:val="120"/>
          <w:marBottom w:val="0"/>
          <w:divBdr>
            <w:top w:val="none" w:sz="0" w:space="0" w:color="auto"/>
            <w:left w:val="none" w:sz="0" w:space="0" w:color="auto"/>
            <w:bottom w:val="none" w:sz="0" w:space="0" w:color="auto"/>
            <w:right w:val="none" w:sz="0" w:space="0" w:color="auto"/>
          </w:divBdr>
        </w:div>
        <w:div w:id="1656883297">
          <w:marLeft w:val="0"/>
          <w:marRight w:val="300"/>
          <w:marTop w:val="120"/>
          <w:marBottom w:val="0"/>
          <w:divBdr>
            <w:top w:val="none" w:sz="0" w:space="0" w:color="auto"/>
            <w:left w:val="none" w:sz="0" w:space="0" w:color="auto"/>
            <w:bottom w:val="none" w:sz="0" w:space="0" w:color="auto"/>
            <w:right w:val="none" w:sz="0" w:space="0" w:color="auto"/>
          </w:divBdr>
        </w:div>
        <w:div w:id="228536225">
          <w:marLeft w:val="0"/>
          <w:marRight w:val="0"/>
          <w:marTop w:val="225"/>
          <w:marBottom w:val="0"/>
          <w:divBdr>
            <w:top w:val="none" w:sz="0" w:space="0" w:color="auto"/>
            <w:left w:val="none" w:sz="0" w:space="0" w:color="auto"/>
            <w:bottom w:val="none" w:sz="0" w:space="0" w:color="auto"/>
            <w:right w:val="none" w:sz="0" w:space="0" w:color="auto"/>
          </w:divBdr>
        </w:div>
        <w:div w:id="961618562">
          <w:marLeft w:val="0"/>
          <w:marRight w:val="0"/>
          <w:marTop w:val="225"/>
          <w:marBottom w:val="0"/>
          <w:divBdr>
            <w:top w:val="none" w:sz="0" w:space="0" w:color="auto"/>
            <w:left w:val="none" w:sz="0" w:space="0" w:color="auto"/>
            <w:bottom w:val="none" w:sz="0" w:space="0" w:color="auto"/>
            <w:right w:val="none" w:sz="0" w:space="0" w:color="auto"/>
          </w:divBdr>
        </w:div>
      </w:divsChild>
    </w:div>
    <w:div w:id="643701220">
      <w:bodyDiv w:val="1"/>
      <w:marLeft w:val="0"/>
      <w:marRight w:val="0"/>
      <w:marTop w:val="0"/>
      <w:marBottom w:val="0"/>
      <w:divBdr>
        <w:top w:val="none" w:sz="0" w:space="0" w:color="auto"/>
        <w:left w:val="none" w:sz="0" w:space="0" w:color="auto"/>
        <w:bottom w:val="none" w:sz="0" w:space="0" w:color="auto"/>
        <w:right w:val="none" w:sz="0" w:space="0" w:color="auto"/>
      </w:divBdr>
    </w:div>
    <w:div w:id="705836411">
      <w:bodyDiv w:val="1"/>
      <w:marLeft w:val="0"/>
      <w:marRight w:val="0"/>
      <w:marTop w:val="0"/>
      <w:marBottom w:val="0"/>
      <w:divBdr>
        <w:top w:val="none" w:sz="0" w:space="0" w:color="auto"/>
        <w:left w:val="none" w:sz="0" w:space="0" w:color="auto"/>
        <w:bottom w:val="none" w:sz="0" w:space="0" w:color="auto"/>
        <w:right w:val="none" w:sz="0" w:space="0" w:color="auto"/>
      </w:divBdr>
    </w:div>
    <w:div w:id="718478595">
      <w:bodyDiv w:val="1"/>
      <w:marLeft w:val="0"/>
      <w:marRight w:val="0"/>
      <w:marTop w:val="0"/>
      <w:marBottom w:val="0"/>
      <w:divBdr>
        <w:top w:val="none" w:sz="0" w:space="0" w:color="auto"/>
        <w:left w:val="none" w:sz="0" w:space="0" w:color="auto"/>
        <w:bottom w:val="none" w:sz="0" w:space="0" w:color="auto"/>
        <w:right w:val="none" w:sz="0" w:space="0" w:color="auto"/>
      </w:divBdr>
    </w:div>
    <w:div w:id="719675554">
      <w:bodyDiv w:val="1"/>
      <w:marLeft w:val="0"/>
      <w:marRight w:val="0"/>
      <w:marTop w:val="0"/>
      <w:marBottom w:val="0"/>
      <w:divBdr>
        <w:top w:val="none" w:sz="0" w:space="0" w:color="auto"/>
        <w:left w:val="none" w:sz="0" w:space="0" w:color="auto"/>
        <w:bottom w:val="none" w:sz="0" w:space="0" w:color="auto"/>
        <w:right w:val="none" w:sz="0" w:space="0" w:color="auto"/>
      </w:divBdr>
    </w:div>
    <w:div w:id="761872338">
      <w:bodyDiv w:val="1"/>
      <w:marLeft w:val="0"/>
      <w:marRight w:val="0"/>
      <w:marTop w:val="0"/>
      <w:marBottom w:val="0"/>
      <w:divBdr>
        <w:top w:val="none" w:sz="0" w:space="0" w:color="auto"/>
        <w:left w:val="none" w:sz="0" w:space="0" w:color="auto"/>
        <w:bottom w:val="none" w:sz="0" w:space="0" w:color="auto"/>
        <w:right w:val="none" w:sz="0" w:space="0" w:color="auto"/>
      </w:divBdr>
    </w:div>
    <w:div w:id="781922818">
      <w:bodyDiv w:val="1"/>
      <w:marLeft w:val="0"/>
      <w:marRight w:val="0"/>
      <w:marTop w:val="0"/>
      <w:marBottom w:val="0"/>
      <w:divBdr>
        <w:top w:val="none" w:sz="0" w:space="0" w:color="auto"/>
        <w:left w:val="none" w:sz="0" w:space="0" w:color="auto"/>
        <w:bottom w:val="none" w:sz="0" w:space="0" w:color="auto"/>
        <w:right w:val="none" w:sz="0" w:space="0" w:color="auto"/>
      </w:divBdr>
    </w:div>
    <w:div w:id="810294540">
      <w:bodyDiv w:val="1"/>
      <w:marLeft w:val="0"/>
      <w:marRight w:val="0"/>
      <w:marTop w:val="0"/>
      <w:marBottom w:val="0"/>
      <w:divBdr>
        <w:top w:val="none" w:sz="0" w:space="0" w:color="auto"/>
        <w:left w:val="none" w:sz="0" w:space="0" w:color="auto"/>
        <w:bottom w:val="none" w:sz="0" w:space="0" w:color="auto"/>
        <w:right w:val="none" w:sz="0" w:space="0" w:color="auto"/>
      </w:divBdr>
    </w:div>
    <w:div w:id="840392159">
      <w:bodyDiv w:val="1"/>
      <w:marLeft w:val="0"/>
      <w:marRight w:val="0"/>
      <w:marTop w:val="0"/>
      <w:marBottom w:val="0"/>
      <w:divBdr>
        <w:top w:val="none" w:sz="0" w:space="0" w:color="auto"/>
        <w:left w:val="none" w:sz="0" w:space="0" w:color="auto"/>
        <w:bottom w:val="none" w:sz="0" w:space="0" w:color="auto"/>
        <w:right w:val="none" w:sz="0" w:space="0" w:color="auto"/>
      </w:divBdr>
      <w:divsChild>
        <w:div w:id="731120897">
          <w:marLeft w:val="0"/>
          <w:marRight w:val="300"/>
          <w:marTop w:val="120"/>
          <w:marBottom w:val="0"/>
          <w:divBdr>
            <w:top w:val="none" w:sz="0" w:space="0" w:color="auto"/>
            <w:left w:val="none" w:sz="0" w:space="0" w:color="auto"/>
            <w:bottom w:val="none" w:sz="0" w:space="0" w:color="auto"/>
            <w:right w:val="none" w:sz="0" w:space="0" w:color="auto"/>
          </w:divBdr>
        </w:div>
        <w:div w:id="322853018">
          <w:marLeft w:val="0"/>
          <w:marRight w:val="300"/>
          <w:marTop w:val="120"/>
          <w:marBottom w:val="0"/>
          <w:divBdr>
            <w:top w:val="none" w:sz="0" w:space="0" w:color="auto"/>
            <w:left w:val="none" w:sz="0" w:space="0" w:color="auto"/>
            <w:bottom w:val="none" w:sz="0" w:space="0" w:color="auto"/>
            <w:right w:val="none" w:sz="0" w:space="0" w:color="auto"/>
          </w:divBdr>
        </w:div>
        <w:div w:id="1079406222">
          <w:marLeft w:val="0"/>
          <w:marRight w:val="300"/>
          <w:marTop w:val="120"/>
          <w:marBottom w:val="0"/>
          <w:divBdr>
            <w:top w:val="none" w:sz="0" w:space="0" w:color="auto"/>
            <w:left w:val="none" w:sz="0" w:space="0" w:color="auto"/>
            <w:bottom w:val="none" w:sz="0" w:space="0" w:color="auto"/>
            <w:right w:val="none" w:sz="0" w:space="0" w:color="auto"/>
          </w:divBdr>
        </w:div>
        <w:div w:id="1589926739">
          <w:marLeft w:val="0"/>
          <w:marRight w:val="0"/>
          <w:marTop w:val="225"/>
          <w:marBottom w:val="0"/>
          <w:divBdr>
            <w:top w:val="none" w:sz="0" w:space="0" w:color="auto"/>
            <w:left w:val="none" w:sz="0" w:space="0" w:color="auto"/>
            <w:bottom w:val="none" w:sz="0" w:space="0" w:color="auto"/>
            <w:right w:val="none" w:sz="0" w:space="0" w:color="auto"/>
          </w:divBdr>
        </w:div>
        <w:div w:id="355234862">
          <w:marLeft w:val="0"/>
          <w:marRight w:val="0"/>
          <w:marTop w:val="225"/>
          <w:marBottom w:val="0"/>
          <w:divBdr>
            <w:top w:val="none" w:sz="0" w:space="0" w:color="auto"/>
            <w:left w:val="none" w:sz="0" w:space="0" w:color="auto"/>
            <w:bottom w:val="none" w:sz="0" w:space="0" w:color="auto"/>
            <w:right w:val="none" w:sz="0" w:space="0" w:color="auto"/>
          </w:divBdr>
        </w:div>
      </w:divsChild>
    </w:div>
    <w:div w:id="898445891">
      <w:bodyDiv w:val="1"/>
      <w:marLeft w:val="0"/>
      <w:marRight w:val="0"/>
      <w:marTop w:val="0"/>
      <w:marBottom w:val="0"/>
      <w:divBdr>
        <w:top w:val="none" w:sz="0" w:space="0" w:color="auto"/>
        <w:left w:val="none" w:sz="0" w:space="0" w:color="auto"/>
        <w:bottom w:val="none" w:sz="0" w:space="0" w:color="auto"/>
        <w:right w:val="none" w:sz="0" w:space="0" w:color="auto"/>
      </w:divBdr>
    </w:div>
    <w:div w:id="921793076">
      <w:bodyDiv w:val="1"/>
      <w:marLeft w:val="0"/>
      <w:marRight w:val="0"/>
      <w:marTop w:val="0"/>
      <w:marBottom w:val="0"/>
      <w:divBdr>
        <w:top w:val="none" w:sz="0" w:space="0" w:color="auto"/>
        <w:left w:val="none" w:sz="0" w:space="0" w:color="auto"/>
        <w:bottom w:val="none" w:sz="0" w:space="0" w:color="auto"/>
        <w:right w:val="none" w:sz="0" w:space="0" w:color="auto"/>
      </w:divBdr>
    </w:div>
    <w:div w:id="970135016">
      <w:bodyDiv w:val="1"/>
      <w:marLeft w:val="0"/>
      <w:marRight w:val="0"/>
      <w:marTop w:val="0"/>
      <w:marBottom w:val="0"/>
      <w:divBdr>
        <w:top w:val="none" w:sz="0" w:space="0" w:color="auto"/>
        <w:left w:val="none" w:sz="0" w:space="0" w:color="auto"/>
        <w:bottom w:val="none" w:sz="0" w:space="0" w:color="auto"/>
        <w:right w:val="none" w:sz="0" w:space="0" w:color="auto"/>
      </w:divBdr>
    </w:div>
    <w:div w:id="1116949395">
      <w:bodyDiv w:val="1"/>
      <w:marLeft w:val="0"/>
      <w:marRight w:val="0"/>
      <w:marTop w:val="0"/>
      <w:marBottom w:val="0"/>
      <w:divBdr>
        <w:top w:val="none" w:sz="0" w:space="0" w:color="auto"/>
        <w:left w:val="none" w:sz="0" w:space="0" w:color="auto"/>
        <w:bottom w:val="none" w:sz="0" w:space="0" w:color="auto"/>
        <w:right w:val="none" w:sz="0" w:space="0" w:color="auto"/>
      </w:divBdr>
      <w:divsChild>
        <w:div w:id="1888032736">
          <w:marLeft w:val="0"/>
          <w:marRight w:val="300"/>
          <w:marTop w:val="120"/>
          <w:marBottom w:val="0"/>
          <w:divBdr>
            <w:top w:val="none" w:sz="0" w:space="0" w:color="auto"/>
            <w:left w:val="none" w:sz="0" w:space="0" w:color="auto"/>
            <w:bottom w:val="none" w:sz="0" w:space="0" w:color="auto"/>
            <w:right w:val="none" w:sz="0" w:space="0" w:color="auto"/>
          </w:divBdr>
        </w:div>
        <w:div w:id="1928660098">
          <w:marLeft w:val="0"/>
          <w:marRight w:val="300"/>
          <w:marTop w:val="120"/>
          <w:marBottom w:val="0"/>
          <w:divBdr>
            <w:top w:val="none" w:sz="0" w:space="0" w:color="auto"/>
            <w:left w:val="none" w:sz="0" w:space="0" w:color="auto"/>
            <w:bottom w:val="none" w:sz="0" w:space="0" w:color="auto"/>
            <w:right w:val="none" w:sz="0" w:space="0" w:color="auto"/>
          </w:divBdr>
        </w:div>
        <w:div w:id="2042240638">
          <w:marLeft w:val="0"/>
          <w:marRight w:val="300"/>
          <w:marTop w:val="120"/>
          <w:marBottom w:val="0"/>
          <w:divBdr>
            <w:top w:val="none" w:sz="0" w:space="0" w:color="auto"/>
            <w:left w:val="none" w:sz="0" w:space="0" w:color="auto"/>
            <w:bottom w:val="none" w:sz="0" w:space="0" w:color="auto"/>
            <w:right w:val="none" w:sz="0" w:space="0" w:color="auto"/>
          </w:divBdr>
        </w:div>
        <w:div w:id="1687711115">
          <w:marLeft w:val="0"/>
          <w:marRight w:val="0"/>
          <w:marTop w:val="225"/>
          <w:marBottom w:val="0"/>
          <w:divBdr>
            <w:top w:val="none" w:sz="0" w:space="0" w:color="auto"/>
            <w:left w:val="none" w:sz="0" w:space="0" w:color="auto"/>
            <w:bottom w:val="none" w:sz="0" w:space="0" w:color="auto"/>
            <w:right w:val="none" w:sz="0" w:space="0" w:color="auto"/>
          </w:divBdr>
        </w:div>
        <w:div w:id="304361327">
          <w:marLeft w:val="0"/>
          <w:marRight w:val="0"/>
          <w:marTop w:val="225"/>
          <w:marBottom w:val="0"/>
          <w:divBdr>
            <w:top w:val="none" w:sz="0" w:space="0" w:color="auto"/>
            <w:left w:val="none" w:sz="0" w:space="0" w:color="auto"/>
            <w:bottom w:val="none" w:sz="0" w:space="0" w:color="auto"/>
            <w:right w:val="none" w:sz="0" w:space="0" w:color="auto"/>
          </w:divBdr>
        </w:div>
      </w:divsChild>
    </w:div>
    <w:div w:id="1147821682">
      <w:bodyDiv w:val="1"/>
      <w:marLeft w:val="0"/>
      <w:marRight w:val="0"/>
      <w:marTop w:val="0"/>
      <w:marBottom w:val="0"/>
      <w:divBdr>
        <w:top w:val="none" w:sz="0" w:space="0" w:color="auto"/>
        <w:left w:val="none" w:sz="0" w:space="0" w:color="auto"/>
        <w:bottom w:val="none" w:sz="0" w:space="0" w:color="auto"/>
        <w:right w:val="none" w:sz="0" w:space="0" w:color="auto"/>
      </w:divBdr>
    </w:div>
    <w:div w:id="1167940567">
      <w:bodyDiv w:val="1"/>
      <w:marLeft w:val="0"/>
      <w:marRight w:val="0"/>
      <w:marTop w:val="0"/>
      <w:marBottom w:val="0"/>
      <w:divBdr>
        <w:top w:val="none" w:sz="0" w:space="0" w:color="auto"/>
        <w:left w:val="none" w:sz="0" w:space="0" w:color="auto"/>
        <w:bottom w:val="none" w:sz="0" w:space="0" w:color="auto"/>
        <w:right w:val="none" w:sz="0" w:space="0" w:color="auto"/>
      </w:divBdr>
    </w:div>
    <w:div w:id="1231421616">
      <w:bodyDiv w:val="1"/>
      <w:marLeft w:val="0"/>
      <w:marRight w:val="0"/>
      <w:marTop w:val="0"/>
      <w:marBottom w:val="0"/>
      <w:divBdr>
        <w:top w:val="none" w:sz="0" w:space="0" w:color="auto"/>
        <w:left w:val="none" w:sz="0" w:space="0" w:color="auto"/>
        <w:bottom w:val="none" w:sz="0" w:space="0" w:color="auto"/>
        <w:right w:val="none" w:sz="0" w:space="0" w:color="auto"/>
      </w:divBdr>
    </w:div>
    <w:div w:id="1246262332">
      <w:bodyDiv w:val="1"/>
      <w:marLeft w:val="0"/>
      <w:marRight w:val="0"/>
      <w:marTop w:val="0"/>
      <w:marBottom w:val="0"/>
      <w:divBdr>
        <w:top w:val="none" w:sz="0" w:space="0" w:color="auto"/>
        <w:left w:val="none" w:sz="0" w:space="0" w:color="auto"/>
        <w:bottom w:val="none" w:sz="0" w:space="0" w:color="auto"/>
        <w:right w:val="none" w:sz="0" w:space="0" w:color="auto"/>
      </w:divBdr>
    </w:div>
    <w:div w:id="1278871334">
      <w:bodyDiv w:val="1"/>
      <w:marLeft w:val="0"/>
      <w:marRight w:val="0"/>
      <w:marTop w:val="0"/>
      <w:marBottom w:val="0"/>
      <w:divBdr>
        <w:top w:val="none" w:sz="0" w:space="0" w:color="auto"/>
        <w:left w:val="none" w:sz="0" w:space="0" w:color="auto"/>
        <w:bottom w:val="none" w:sz="0" w:space="0" w:color="auto"/>
        <w:right w:val="none" w:sz="0" w:space="0" w:color="auto"/>
      </w:divBdr>
    </w:div>
    <w:div w:id="1279605095">
      <w:bodyDiv w:val="1"/>
      <w:marLeft w:val="0"/>
      <w:marRight w:val="0"/>
      <w:marTop w:val="0"/>
      <w:marBottom w:val="0"/>
      <w:divBdr>
        <w:top w:val="none" w:sz="0" w:space="0" w:color="auto"/>
        <w:left w:val="none" w:sz="0" w:space="0" w:color="auto"/>
        <w:bottom w:val="none" w:sz="0" w:space="0" w:color="auto"/>
        <w:right w:val="none" w:sz="0" w:space="0" w:color="auto"/>
      </w:divBdr>
    </w:div>
    <w:div w:id="1329209468">
      <w:bodyDiv w:val="1"/>
      <w:marLeft w:val="0"/>
      <w:marRight w:val="0"/>
      <w:marTop w:val="0"/>
      <w:marBottom w:val="0"/>
      <w:divBdr>
        <w:top w:val="none" w:sz="0" w:space="0" w:color="auto"/>
        <w:left w:val="none" w:sz="0" w:space="0" w:color="auto"/>
        <w:bottom w:val="none" w:sz="0" w:space="0" w:color="auto"/>
        <w:right w:val="none" w:sz="0" w:space="0" w:color="auto"/>
      </w:divBdr>
      <w:divsChild>
        <w:div w:id="249198632">
          <w:marLeft w:val="0"/>
          <w:marRight w:val="0"/>
          <w:marTop w:val="0"/>
          <w:marBottom w:val="0"/>
          <w:divBdr>
            <w:top w:val="single" w:sz="2" w:space="0" w:color="E5E7EB"/>
            <w:left w:val="single" w:sz="2" w:space="0" w:color="E5E7EB"/>
            <w:bottom w:val="single" w:sz="6" w:space="0" w:color="E5E7EB"/>
            <w:right w:val="single" w:sz="2" w:space="0" w:color="E5E7EB"/>
          </w:divBdr>
        </w:div>
      </w:divsChild>
    </w:div>
    <w:div w:id="1331635917">
      <w:bodyDiv w:val="1"/>
      <w:marLeft w:val="0"/>
      <w:marRight w:val="0"/>
      <w:marTop w:val="0"/>
      <w:marBottom w:val="0"/>
      <w:divBdr>
        <w:top w:val="none" w:sz="0" w:space="0" w:color="auto"/>
        <w:left w:val="none" w:sz="0" w:space="0" w:color="auto"/>
        <w:bottom w:val="none" w:sz="0" w:space="0" w:color="auto"/>
        <w:right w:val="none" w:sz="0" w:space="0" w:color="auto"/>
      </w:divBdr>
      <w:divsChild>
        <w:div w:id="466244852">
          <w:marLeft w:val="0"/>
          <w:marRight w:val="300"/>
          <w:marTop w:val="120"/>
          <w:marBottom w:val="0"/>
          <w:divBdr>
            <w:top w:val="none" w:sz="0" w:space="0" w:color="auto"/>
            <w:left w:val="none" w:sz="0" w:space="0" w:color="auto"/>
            <w:bottom w:val="none" w:sz="0" w:space="0" w:color="auto"/>
            <w:right w:val="none" w:sz="0" w:space="0" w:color="auto"/>
          </w:divBdr>
        </w:div>
        <w:div w:id="1109853218">
          <w:marLeft w:val="0"/>
          <w:marRight w:val="300"/>
          <w:marTop w:val="120"/>
          <w:marBottom w:val="0"/>
          <w:divBdr>
            <w:top w:val="none" w:sz="0" w:space="0" w:color="auto"/>
            <w:left w:val="none" w:sz="0" w:space="0" w:color="auto"/>
            <w:bottom w:val="none" w:sz="0" w:space="0" w:color="auto"/>
            <w:right w:val="none" w:sz="0" w:space="0" w:color="auto"/>
          </w:divBdr>
        </w:div>
        <w:div w:id="116065699">
          <w:marLeft w:val="0"/>
          <w:marRight w:val="300"/>
          <w:marTop w:val="120"/>
          <w:marBottom w:val="0"/>
          <w:divBdr>
            <w:top w:val="none" w:sz="0" w:space="0" w:color="auto"/>
            <w:left w:val="none" w:sz="0" w:space="0" w:color="auto"/>
            <w:bottom w:val="none" w:sz="0" w:space="0" w:color="auto"/>
            <w:right w:val="none" w:sz="0" w:space="0" w:color="auto"/>
          </w:divBdr>
        </w:div>
        <w:div w:id="937912847">
          <w:marLeft w:val="0"/>
          <w:marRight w:val="0"/>
          <w:marTop w:val="225"/>
          <w:marBottom w:val="0"/>
          <w:divBdr>
            <w:top w:val="none" w:sz="0" w:space="0" w:color="auto"/>
            <w:left w:val="none" w:sz="0" w:space="0" w:color="auto"/>
            <w:bottom w:val="none" w:sz="0" w:space="0" w:color="auto"/>
            <w:right w:val="none" w:sz="0" w:space="0" w:color="auto"/>
          </w:divBdr>
        </w:div>
        <w:div w:id="1571380229">
          <w:marLeft w:val="0"/>
          <w:marRight w:val="0"/>
          <w:marTop w:val="225"/>
          <w:marBottom w:val="0"/>
          <w:divBdr>
            <w:top w:val="none" w:sz="0" w:space="0" w:color="auto"/>
            <w:left w:val="none" w:sz="0" w:space="0" w:color="auto"/>
            <w:bottom w:val="none" w:sz="0" w:space="0" w:color="auto"/>
            <w:right w:val="none" w:sz="0" w:space="0" w:color="auto"/>
          </w:divBdr>
        </w:div>
      </w:divsChild>
    </w:div>
    <w:div w:id="1331829772">
      <w:bodyDiv w:val="1"/>
      <w:marLeft w:val="0"/>
      <w:marRight w:val="0"/>
      <w:marTop w:val="0"/>
      <w:marBottom w:val="0"/>
      <w:divBdr>
        <w:top w:val="none" w:sz="0" w:space="0" w:color="auto"/>
        <w:left w:val="none" w:sz="0" w:space="0" w:color="auto"/>
        <w:bottom w:val="none" w:sz="0" w:space="0" w:color="auto"/>
        <w:right w:val="none" w:sz="0" w:space="0" w:color="auto"/>
      </w:divBdr>
    </w:div>
    <w:div w:id="1419205333">
      <w:bodyDiv w:val="1"/>
      <w:marLeft w:val="0"/>
      <w:marRight w:val="0"/>
      <w:marTop w:val="0"/>
      <w:marBottom w:val="0"/>
      <w:divBdr>
        <w:top w:val="none" w:sz="0" w:space="0" w:color="auto"/>
        <w:left w:val="none" w:sz="0" w:space="0" w:color="auto"/>
        <w:bottom w:val="none" w:sz="0" w:space="0" w:color="auto"/>
        <w:right w:val="none" w:sz="0" w:space="0" w:color="auto"/>
      </w:divBdr>
    </w:div>
    <w:div w:id="1581061458">
      <w:bodyDiv w:val="1"/>
      <w:marLeft w:val="0"/>
      <w:marRight w:val="0"/>
      <w:marTop w:val="0"/>
      <w:marBottom w:val="0"/>
      <w:divBdr>
        <w:top w:val="none" w:sz="0" w:space="0" w:color="auto"/>
        <w:left w:val="none" w:sz="0" w:space="0" w:color="auto"/>
        <w:bottom w:val="none" w:sz="0" w:space="0" w:color="auto"/>
        <w:right w:val="none" w:sz="0" w:space="0" w:color="auto"/>
      </w:divBdr>
    </w:div>
    <w:div w:id="1721977660">
      <w:bodyDiv w:val="1"/>
      <w:marLeft w:val="0"/>
      <w:marRight w:val="0"/>
      <w:marTop w:val="0"/>
      <w:marBottom w:val="0"/>
      <w:divBdr>
        <w:top w:val="none" w:sz="0" w:space="0" w:color="auto"/>
        <w:left w:val="none" w:sz="0" w:space="0" w:color="auto"/>
        <w:bottom w:val="none" w:sz="0" w:space="0" w:color="auto"/>
        <w:right w:val="none" w:sz="0" w:space="0" w:color="auto"/>
      </w:divBdr>
    </w:div>
    <w:div w:id="1753817609">
      <w:bodyDiv w:val="1"/>
      <w:marLeft w:val="0"/>
      <w:marRight w:val="0"/>
      <w:marTop w:val="0"/>
      <w:marBottom w:val="0"/>
      <w:divBdr>
        <w:top w:val="none" w:sz="0" w:space="0" w:color="auto"/>
        <w:left w:val="none" w:sz="0" w:space="0" w:color="auto"/>
        <w:bottom w:val="none" w:sz="0" w:space="0" w:color="auto"/>
        <w:right w:val="none" w:sz="0" w:space="0" w:color="auto"/>
      </w:divBdr>
    </w:div>
    <w:div w:id="1775976626">
      <w:bodyDiv w:val="1"/>
      <w:marLeft w:val="0"/>
      <w:marRight w:val="0"/>
      <w:marTop w:val="0"/>
      <w:marBottom w:val="0"/>
      <w:divBdr>
        <w:top w:val="none" w:sz="0" w:space="0" w:color="auto"/>
        <w:left w:val="none" w:sz="0" w:space="0" w:color="auto"/>
        <w:bottom w:val="none" w:sz="0" w:space="0" w:color="auto"/>
        <w:right w:val="none" w:sz="0" w:space="0" w:color="auto"/>
      </w:divBdr>
    </w:div>
    <w:div w:id="1814448271">
      <w:bodyDiv w:val="1"/>
      <w:marLeft w:val="0"/>
      <w:marRight w:val="0"/>
      <w:marTop w:val="0"/>
      <w:marBottom w:val="0"/>
      <w:divBdr>
        <w:top w:val="none" w:sz="0" w:space="0" w:color="auto"/>
        <w:left w:val="none" w:sz="0" w:space="0" w:color="auto"/>
        <w:bottom w:val="none" w:sz="0" w:space="0" w:color="auto"/>
        <w:right w:val="none" w:sz="0" w:space="0" w:color="auto"/>
      </w:divBdr>
    </w:div>
    <w:div w:id="1847860632">
      <w:bodyDiv w:val="1"/>
      <w:marLeft w:val="0"/>
      <w:marRight w:val="0"/>
      <w:marTop w:val="0"/>
      <w:marBottom w:val="0"/>
      <w:divBdr>
        <w:top w:val="none" w:sz="0" w:space="0" w:color="auto"/>
        <w:left w:val="none" w:sz="0" w:space="0" w:color="auto"/>
        <w:bottom w:val="none" w:sz="0" w:space="0" w:color="auto"/>
        <w:right w:val="none" w:sz="0" w:space="0" w:color="auto"/>
      </w:divBdr>
      <w:divsChild>
        <w:div w:id="1298339464">
          <w:marLeft w:val="0"/>
          <w:marRight w:val="300"/>
          <w:marTop w:val="120"/>
          <w:marBottom w:val="0"/>
          <w:divBdr>
            <w:top w:val="none" w:sz="0" w:space="0" w:color="auto"/>
            <w:left w:val="none" w:sz="0" w:space="0" w:color="auto"/>
            <w:bottom w:val="none" w:sz="0" w:space="0" w:color="auto"/>
            <w:right w:val="none" w:sz="0" w:space="0" w:color="auto"/>
          </w:divBdr>
        </w:div>
        <w:div w:id="2027513740">
          <w:marLeft w:val="0"/>
          <w:marRight w:val="300"/>
          <w:marTop w:val="120"/>
          <w:marBottom w:val="0"/>
          <w:divBdr>
            <w:top w:val="none" w:sz="0" w:space="0" w:color="auto"/>
            <w:left w:val="none" w:sz="0" w:space="0" w:color="auto"/>
            <w:bottom w:val="none" w:sz="0" w:space="0" w:color="auto"/>
            <w:right w:val="none" w:sz="0" w:space="0" w:color="auto"/>
          </w:divBdr>
        </w:div>
        <w:div w:id="146243464">
          <w:marLeft w:val="0"/>
          <w:marRight w:val="300"/>
          <w:marTop w:val="120"/>
          <w:marBottom w:val="0"/>
          <w:divBdr>
            <w:top w:val="none" w:sz="0" w:space="0" w:color="auto"/>
            <w:left w:val="none" w:sz="0" w:space="0" w:color="auto"/>
            <w:bottom w:val="none" w:sz="0" w:space="0" w:color="auto"/>
            <w:right w:val="none" w:sz="0" w:space="0" w:color="auto"/>
          </w:divBdr>
        </w:div>
        <w:div w:id="916669371">
          <w:marLeft w:val="0"/>
          <w:marRight w:val="0"/>
          <w:marTop w:val="225"/>
          <w:marBottom w:val="0"/>
          <w:divBdr>
            <w:top w:val="none" w:sz="0" w:space="0" w:color="auto"/>
            <w:left w:val="none" w:sz="0" w:space="0" w:color="auto"/>
            <w:bottom w:val="none" w:sz="0" w:space="0" w:color="auto"/>
            <w:right w:val="none" w:sz="0" w:space="0" w:color="auto"/>
          </w:divBdr>
        </w:div>
        <w:div w:id="14352636">
          <w:marLeft w:val="0"/>
          <w:marRight w:val="0"/>
          <w:marTop w:val="225"/>
          <w:marBottom w:val="0"/>
          <w:divBdr>
            <w:top w:val="none" w:sz="0" w:space="0" w:color="auto"/>
            <w:left w:val="none" w:sz="0" w:space="0" w:color="auto"/>
            <w:bottom w:val="none" w:sz="0" w:space="0" w:color="auto"/>
            <w:right w:val="none" w:sz="0" w:space="0" w:color="auto"/>
          </w:divBdr>
        </w:div>
        <w:div w:id="1117412067">
          <w:marLeft w:val="0"/>
          <w:marRight w:val="0"/>
          <w:marTop w:val="0"/>
          <w:marBottom w:val="0"/>
          <w:divBdr>
            <w:top w:val="single" w:sz="12" w:space="0" w:color="A9A9A9"/>
            <w:left w:val="single" w:sz="12" w:space="0" w:color="A9A9A9"/>
            <w:bottom w:val="single" w:sz="12" w:space="0" w:color="A9A9A9"/>
            <w:right w:val="single" w:sz="12" w:space="0" w:color="A9A9A9"/>
          </w:divBdr>
        </w:div>
        <w:div w:id="206840921">
          <w:marLeft w:val="0"/>
          <w:marRight w:val="0"/>
          <w:marTop w:val="0"/>
          <w:marBottom w:val="0"/>
          <w:divBdr>
            <w:top w:val="none" w:sz="0" w:space="0" w:color="auto"/>
            <w:left w:val="none" w:sz="0" w:space="0" w:color="auto"/>
            <w:bottom w:val="none" w:sz="0" w:space="0" w:color="auto"/>
            <w:right w:val="none" w:sz="0" w:space="0" w:color="auto"/>
          </w:divBdr>
          <w:divsChild>
            <w:div w:id="965743464">
              <w:marLeft w:val="-225"/>
              <w:marRight w:val="-225"/>
              <w:marTop w:val="0"/>
              <w:marBottom w:val="0"/>
              <w:divBdr>
                <w:top w:val="none" w:sz="0" w:space="0" w:color="auto"/>
                <w:left w:val="none" w:sz="0" w:space="0" w:color="auto"/>
                <w:bottom w:val="none" w:sz="0" w:space="0" w:color="auto"/>
                <w:right w:val="none" w:sz="0" w:space="0" w:color="auto"/>
              </w:divBdr>
              <w:divsChild>
                <w:div w:id="157215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728741">
      <w:bodyDiv w:val="1"/>
      <w:marLeft w:val="0"/>
      <w:marRight w:val="0"/>
      <w:marTop w:val="0"/>
      <w:marBottom w:val="0"/>
      <w:divBdr>
        <w:top w:val="none" w:sz="0" w:space="0" w:color="auto"/>
        <w:left w:val="none" w:sz="0" w:space="0" w:color="auto"/>
        <w:bottom w:val="none" w:sz="0" w:space="0" w:color="auto"/>
        <w:right w:val="none" w:sz="0" w:space="0" w:color="auto"/>
      </w:divBdr>
    </w:div>
    <w:div w:id="1988699978">
      <w:bodyDiv w:val="1"/>
      <w:marLeft w:val="0"/>
      <w:marRight w:val="0"/>
      <w:marTop w:val="0"/>
      <w:marBottom w:val="0"/>
      <w:divBdr>
        <w:top w:val="none" w:sz="0" w:space="0" w:color="auto"/>
        <w:left w:val="none" w:sz="0" w:space="0" w:color="auto"/>
        <w:bottom w:val="none" w:sz="0" w:space="0" w:color="auto"/>
        <w:right w:val="none" w:sz="0" w:space="0" w:color="auto"/>
      </w:divBdr>
    </w:div>
    <w:div w:id="2042784050">
      <w:bodyDiv w:val="1"/>
      <w:marLeft w:val="0"/>
      <w:marRight w:val="0"/>
      <w:marTop w:val="0"/>
      <w:marBottom w:val="0"/>
      <w:divBdr>
        <w:top w:val="none" w:sz="0" w:space="0" w:color="auto"/>
        <w:left w:val="none" w:sz="0" w:space="0" w:color="auto"/>
        <w:bottom w:val="none" w:sz="0" w:space="0" w:color="auto"/>
        <w:right w:val="none" w:sz="0" w:space="0" w:color="auto"/>
      </w:divBdr>
      <w:divsChild>
        <w:div w:id="1193567908">
          <w:marLeft w:val="0"/>
          <w:marRight w:val="300"/>
          <w:marTop w:val="120"/>
          <w:marBottom w:val="0"/>
          <w:divBdr>
            <w:top w:val="none" w:sz="0" w:space="0" w:color="auto"/>
            <w:left w:val="none" w:sz="0" w:space="0" w:color="auto"/>
            <w:bottom w:val="none" w:sz="0" w:space="0" w:color="auto"/>
            <w:right w:val="none" w:sz="0" w:space="0" w:color="auto"/>
          </w:divBdr>
        </w:div>
        <w:div w:id="1005134622">
          <w:marLeft w:val="0"/>
          <w:marRight w:val="300"/>
          <w:marTop w:val="120"/>
          <w:marBottom w:val="0"/>
          <w:divBdr>
            <w:top w:val="none" w:sz="0" w:space="0" w:color="auto"/>
            <w:left w:val="none" w:sz="0" w:space="0" w:color="auto"/>
            <w:bottom w:val="none" w:sz="0" w:space="0" w:color="auto"/>
            <w:right w:val="none" w:sz="0" w:space="0" w:color="auto"/>
          </w:divBdr>
        </w:div>
        <w:div w:id="1024986569">
          <w:marLeft w:val="0"/>
          <w:marRight w:val="300"/>
          <w:marTop w:val="120"/>
          <w:marBottom w:val="0"/>
          <w:divBdr>
            <w:top w:val="none" w:sz="0" w:space="0" w:color="auto"/>
            <w:left w:val="none" w:sz="0" w:space="0" w:color="auto"/>
            <w:bottom w:val="none" w:sz="0" w:space="0" w:color="auto"/>
            <w:right w:val="none" w:sz="0" w:space="0" w:color="auto"/>
          </w:divBdr>
        </w:div>
        <w:div w:id="1780447984">
          <w:marLeft w:val="0"/>
          <w:marRight w:val="0"/>
          <w:marTop w:val="225"/>
          <w:marBottom w:val="0"/>
          <w:divBdr>
            <w:top w:val="none" w:sz="0" w:space="0" w:color="auto"/>
            <w:left w:val="none" w:sz="0" w:space="0" w:color="auto"/>
            <w:bottom w:val="none" w:sz="0" w:space="0" w:color="auto"/>
            <w:right w:val="none" w:sz="0" w:space="0" w:color="auto"/>
          </w:divBdr>
        </w:div>
        <w:div w:id="1807504947">
          <w:marLeft w:val="0"/>
          <w:marRight w:val="0"/>
          <w:marTop w:val="225"/>
          <w:marBottom w:val="0"/>
          <w:divBdr>
            <w:top w:val="none" w:sz="0" w:space="0" w:color="auto"/>
            <w:left w:val="none" w:sz="0" w:space="0" w:color="auto"/>
            <w:bottom w:val="none" w:sz="0" w:space="0" w:color="auto"/>
            <w:right w:val="none" w:sz="0" w:space="0" w:color="auto"/>
          </w:divBdr>
        </w:div>
      </w:divsChild>
    </w:div>
    <w:div w:id="2082292761">
      <w:bodyDiv w:val="1"/>
      <w:marLeft w:val="0"/>
      <w:marRight w:val="0"/>
      <w:marTop w:val="0"/>
      <w:marBottom w:val="0"/>
      <w:divBdr>
        <w:top w:val="none" w:sz="0" w:space="0" w:color="auto"/>
        <w:left w:val="none" w:sz="0" w:space="0" w:color="auto"/>
        <w:bottom w:val="none" w:sz="0" w:space="0" w:color="auto"/>
        <w:right w:val="none" w:sz="0" w:space="0" w:color="auto"/>
      </w:divBdr>
    </w:div>
    <w:div w:id="2113741506">
      <w:bodyDiv w:val="1"/>
      <w:marLeft w:val="0"/>
      <w:marRight w:val="0"/>
      <w:marTop w:val="0"/>
      <w:marBottom w:val="0"/>
      <w:divBdr>
        <w:top w:val="none" w:sz="0" w:space="0" w:color="auto"/>
        <w:left w:val="none" w:sz="0" w:space="0" w:color="auto"/>
        <w:bottom w:val="none" w:sz="0" w:space="0" w:color="auto"/>
        <w:right w:val="none" w:sz="0" w:space="0" w:color="auto"/>
      </w:divBdr>
    </w:div>
    <w:div w:id="2128423721">
      <w:bodyDiv w:val="1"/>
      <w:marLeft w:val="0"/>
      <w:marRight w:val="0"/>
      <w:marTop w:val="0"/>
      <w:marBottom w:val="0"/>
      <w:divBdr>
        <w:top w:val="none" w:sz="0" w:space="0" w:color="auto"/>
        <w:left w:val="none" w:sz="0" w:space="0" w:color="auto"/>
        <w:bottom w:val="none" w:sz="0" w:space="0" w:color="auto"/>
        <w:right w:val="none" w:sz="0" w:space="0" w:color="auto"/>
      </w:divBdr>
      <w:divsChild>
        <w:div w:id="407581946">
          <w:marLeft w:val="0"/>
          <w:marRight w:val="0"/>
          <w:marTop w:val="0"/>
          <w:marBottom w:val="0"/>
          <w:divBdr>
            <w:top w:val="none" w:sz="0" w:space="0" w:color="auto"/>
            <w:left w:val="none" w:sz="0" w:space="0" w:color="auto"/>
            <w:bottom w:val="none" w:sz="0" w:space="0" w:color="auto"/>
            <w:right w:val="none" w:sz="0" w:space="0" w:color="auto"/>
          </w:divBdr>
        </w:div>
        <w:div w:id="211204588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03601277.2025.2458150" TargetMode="External"/><Relationship Id="rId18" Type="http://schemas.openxmlformats.org/officeDocument/2006/relationships/hyperlink" Target="https://doi.org/10.1177/07334648241242311" TargetMode="External"/><Relationship Id="rId26" Type="http://schemas.openxmlformats.org/officeDocument/2006/relationships/hyperlink" Target="https://urldefense.com/v3/__https:/url6649.tandfonline.com/ls/click?upn=odl8Fji2pFaByYDqV3bjGMQo8st9of2228V6AcSFNq3t86qU90pAx-2BEad4OTI0D6lCNrDT6GfS1XmgSpz-2BwaGYW95S1MWhfNjdYmOfVKai8-3DqWQ2_tZbdyrrYrSpxOY5GJ7s7fO455PzFN9BjLW-2F2emwKpaH5SVV3MyK5TWjRVc4dHp-2FotZJmoMQ1YFi1s2RI8TAk1qpsRaFG9RTmA0bKx005riAYCzKiDvc78CCtql3uZaPAVN-2Fk7NNL-2BOAIt1N6Ve-2FCL-2BebW5YTyDrmRwFppDKJHH0FBtGBwMqSCeruFA1CJkRJY-2B5sTq-2F6UG3cjeKiKKe06284WBaguGlzVJsWxdCeeSBMiPiBMY4lLsuN2vA7d0xaUn9b8zVdDcZxsRV8JLqmq4vGTG6w5kDzNy82bmWz5s8-3D__;!!NCZxaNi9jForCP_SxBKJCA!UI7lpWTNIuQCXh1XP2bI105u2VBBUeqO65sTp8Uf10xZtzwsFdHmqXfol81Gw2lhUbK-5BUC8Wh50KEPh-HX_s4$" TargetMode="External"/><Relationship Id="rId39" Type="http://schemas.openxmlformats.org/officeDocument/2006/relationships/hyperlink" Target="https://doi.org/10.1007/s10903-018-0843-1" TargetMode="External"/><Relationship Id="rId21" Type="http://schemas.openxmlformats.org/officeDocument/2006/relationships/hyperlink" Target="https://scholar.google.com/citations?view_op=view_citation&amp;hl=en&amp;user=bcnEom0AAAAJ&amp;sortby=pubdate&amp;citation_for_view=bcnEom0AAAAJ:fbc8zXXH2BUC" TargetMode="External"/><Relationship Id="rId34" Type="http://schemas.openxmlformats.org/officeDocument/2006/relationships/hyperlink" Target="https://doi.org/10.26633/RPSP.2020.2" TargetMode="External"/><Relationship Id="rId42" Type="http://schemas.openxmlformats.org/officeDocument/2006/relationships/hyperlink" Target="https://doi.org/10.1093/geroni/igad104.2129" TargetMode="External"/><Relationship Id="rId47" Type="http://schemas.openxmlformats.org/officeDocument/2006/relationships/footer" Target="footer1.xml"/><Relationship Id="rId50" Type="http://schemas.openxmlformats.org/officeDocument/2006/relationships/customXml" Target="../customXml/item1.xml"/><Relationship Id="rId7" Type="http://schemas.openxmlformats.org/officeDocument/2006/relationships/hyperlink" Target="mailto:fei.sun.1@asu.edu" TargetMode="External"/><Relationship Id="rId2" Type="http://schemas.openxmlformats.org/officeDocument/2006/relationships/styles" Target="styles.xml"/><Relationship Id="rId16" Type="http://schemas.openxmlformats.org/officeDocument/2006/relationships/hyperlink" Target="https://doi.org/10.1007/s10896-024-00691-2" TargetMode="External"/><Relationship Id="rId29" Type="http://schemas.openxmlformats.org/officeDocument/2006/relationships/hyperlink" Target="https://doi.org/10.3389/fpsyg.2021.679541" TargetMode="External"/><Relationship Id="rId11" Type="http://schemas.openxmlformats.org/officeDocument/2006/relationships/hyperlink" Target="https://doi.org/10.1159/000543804" TargetMode="External"/><Relationship Id="rId24" Type="http://schemas.openxmlformats.org/officeDocument/2006/relationships/hyperlink" Target="https://doi.org/10.1177/07334648231176142" TargetMode="External"/><Relationship Id="rId32" Type="http://schemas.openxmlformats.org/officeDocument/2006/relationships/hyperlink" Target="https://doi-org.proxy1.cl.msu.edu/10.1002/gps.5317" TargetMode="External"/><Relationship Id="rId37" Type="http://schemas.openxmlformats.org/officeDocument/2006/relationships/hyperlink" Target="https://doi.org/10.1177/1471301218805901" TargetMode="External"/><Relationship Id="rId40" Type="http://schemas.openxmlformats.org/officeDocument/2006/relationships/hyperlink" Target="https://scholar.google.com/citations?view_op=view_citation&amp;hl=en&amp;user=bcnEom0AAAAJ&amp;sortby=pubdate&amp;citation_for_view=bcnEom0AAAAJ:sJsF-0ZLhtgC" TargetMode="External"/><Relationship Id="rId45" Type="http://schemas.openxmlformats.org/officeDocument/2006/relationships/hyperlink" Target="http://sswr.confex.com/sswr/2018/webprogram/Paper33131.html" TargetMode="External"/><Relationship Id="rId5" Type="http://schemas.openxmlformats.org/officeDocument/2006/relationships/footnotes" Target="footnotes.xml"/><Relationship Id="rId15" Type="http://schemas.openxmlformats.org/officeDocument/2006/relationships/hyperlink" Target="https://doi.org/10.1002/hpm.3905" TargetMode="External"/><Relationship Id="rId23" Type="http://schemas.openxmlformats.org/officeDocument/2006/relationships/hyperlink" Target="https://doi.org/10.1007/s12144-023-04247-3" TargetMode="External"/><Relationship Id="rId28" Type="http://schemas.openxmlformats.org/officeDocument/2006/relationships/hyperlink" Target="https://doi.org/10.1080/17525098.2021.1923402" TargetMode="External"/><Relationship Id="rId36" Type="http://schemas.openxmlformats.org/officeDocument/2006/relationships/hyperlink" Target="https://doi.org/10.1093/geronb/gbw154" TargetMode="External"/><Relationship Id="rId49" Type="http://schemas.openxmlformats.org/officeDocument/2006/relationships/theme" Target="theme/theme1.xml"/><Relationship Id="rId10" Type="http://schemas.openxmlformats.org/officeDocument/2006/relationships/hyperlink" Target="https://scholar.google.com/citations?view_op=view_citation&amp;hl=en&amp;user=bcnEom0AAAAJ&amp;sortby=pubdate&amp;citation_for_view=bcnEom0AAAAJ:v1_lew4L6wgC" TargetMode="External"/><Relationship Id="rId19" Type="http://schemas.openxmlformats.org/officeDocument/2006/relationships/hyperlink" Target="https://doi.org/10.1080/01634372.2024.2339984" TargetMode="External"/><Relationship Id="rId31" Type="http://schemas.openxmlformats.org/officeDocument/2006/relationships/hyperlink" Target="https://doi-org.proxy1.cl.msu.edu/10.1016/j.jad.2020.05.054" TargetMode="External"/><Relationship Id="rId44" Type="http://schemas.openxmlformats.org/officeDocument/2006/relationships/hyperlink" Target="https://www.conferenceharvester.com/harvester2/reports/details.asp?PresentationID=2112820" TargetMode="External"/><Relationship Id="rId52"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doi.org/10.1093/geront/gnaf131" TargetMode="External"/><Relationship Id="rId14" Type="http://schemas.openxmlformats.org/officeDocument/2006/relationships/hyperlink" Target="https://doi.org/10.1080/09540121.2025.2452517" TargetMode="External"/><Relationship Id="rId22" Type="http://schemas.openxmlformats.org/officeDocument/2006/relationships/hyperlink" Target="https://doi.org/10.1080/17441692.2023.2236680" TargetMode="External"/><Relationship Id="rId27" Type="http://schemas.openxmlformats.org/officeDocument/2006/relationships/hyperlink" Target="https://doi.org/10.1080/01634372.2021.2010856" TargetMode="External"/><Relationship Id="rId30" Type="http://schemas.openxmlformats.org/officeDocument/2006/relationships/hyperlink" Target="https://doi-org.proxy1.cl.msu.edu/10.1177%2F0733464820957151" TargetMode="External"/><Relationship Id="rId35" Type="http://schemas.openxmlformats.org/officeDocument/2006/relationships/hyperlink" Target="https://doi.org/10.1177%252F0091415018822064" TargetMode="External"/><Relationship Id="rId43" Type="http://schemas.openxmlformats.org/officeDocument/2006/relationships/hyperlink" Target="https://doi.org/10.1093/geroni/igad104.3304" TargetMode="External"/><Relationship Id="rId48" Type="http://schemas.openxmlformats.org/officeDocument/2006/relationships/fontTable" Target="fontTable.xml"/><Relationship Id="rId8" Type="http://schemas.openxmlformats.org/officeDocument/2006/relationships/hyperlink" Target="https://scholar.google.com/citations?view_op=view_citation&amp;hl=en&amp;user=bcnEom0AAAAJ&amp;sortby=pubdate&amp;citation_for_view=bcnEom0AAAAJ:kVjdVfd2voEC" TargetMode="External"/><Relationship Id="rId51" Type="http://schemas.openxmlformats.org/officeDocument/2006/relationships/customXml" Target="../customXml/item2.xml"/><Relationship Id="rId3" Type="http://schemas.openxmlformats.org/officeDocument/2006/relationships/settings" Target="settings.xml"/><Relationship Id="rId12" Type="http://schemas.openxmlformats.org/officeDocument/2006/relationships/hyperlink" Target="https://doi.org/10.1080/15228835.2025.2460156" TargetMode="External"/><Relationship Id="rId17" Type="http://schemas.openxmlformats.org/officeDocument/2006/relationships/hyperlink" Target="https://doi.org/10.1136/bmjph-2023-000794" TargetMode="External"/><Relationship Id="rId25" Type="http://schemas.openxmlformats.org/officeDocument/2006/relationships/hyperlink" Target="https://doi.org/10.3389/fpubh.2023.1100146" TargetMode="External"/><Relationship Id="rId33" Type="http://schemas.openxmlformats.org/officeDocument/2006/relationships/hyperlink" Target="https://doi.org/10.1016/j.jamda.2020.06.049" TargetMode="External"/><Relationship Id="rId38" Type="http://schemas.openxmlformats.org/officeDocument/2006/relationships/hyperlink" Target="https://doi.org/10.1080/13607863.2018.1480705" TargetMode="External"/><Relationship Id="rId46" Type="http://schemas.openxmlformats.org/officeDocument/2006/relationships/header" Target="header1.xml"/><Relationship Id="rId20" Type="http://schemas.openxmlformats.org/officeDocument/2006/relationships/hyperlink" Target="https://doi.org/10.1007/s12671-024-02409-3" TargetMode="External"/><Relationship Id="rId41" Type="http://schemas.openxmlformats.org/officeDocument/2006/relationships/hyperlink" Target="https://blogs.bmj.com/bmjgh/2020/04/24/elder-care-during-covid-19-reflections-from-shanghai/"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Cambria"/>
        <a:ea typeface="Cambria"/>
        <a:cs typeface="Cambria"/>
      </a:majorFont>
      <a:minorFont>
        <a:latin typeface="Helvetica Neue"/>
        <a:ea typeface="Helvetica Neue"/>
        <a:cs typeface="Helvetica Neu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6207E6208E2B4AB95B08C15913A3B2" ma:contentTypeVersion="20" ma:contentTypeDescription="Create a new document." ma:contentTypeScope="" ma:versionID="341d1738eafc312251abf790c2ed3b7c">
  <xsd:schema xmlns:xsd="http://www.w3.org/2001/XMLSchema" xmlns:xs="http://www.w3.org/2001/XMLSchema" xmlns:p="http://schemas.microsoft.com/office/2006/metadata/properties" xmlns:ns2="1534cd49-9c58-404b-8a46-b405ddb91544" xmlns:ns3="6166c5cd-5bfb-4454-9446-8e7bfafc232a" targetNamespace="http://schemas.microsoft.com/office/2006/metadata/properties" ma:root="true" ma:fieldsID="875a8c486911e5b01a10b3be28557b78" ns2:_="" ns3:_="">
    <xsd:import namespace="1534cd49-9c58-404b-8a46-b405ddb91544"/>
    <xsd:import namespace="6166c5cd-5bfb-4454-9446-8e7bfafc232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34cd49-9c58-404b-8a46-b405ddb915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66c5cd-5bfb-4454-9446-8e7bfafc232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18d1f4c-db73-4ea7-b58b-e42b3778f2ad}" ma:internalName="TaxCatchAll" ma:showField="CatchAllData" ma:web="6166c5cd-5bfb-4454-9446-8e7bfafc23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166c5cd-5bfb-4454-9446-8e7bfafc232a" xsi:nil="true"/>
    <lcf76f155ced4ddcb4097134ff3c332f xmlns="1534cd49-9c58-404b-8a46-b405ddb9154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7D968D5-FF46-4803-B0EB-2494F0D50C99}"/>
</file>

<file path=customXml/itemProps2.xml><?xml version="1.0" encoding="utf-8"?>
<ds:datastoreItem xmlns:ds="http://schemas.openxmlformats.org/officeDocument/2006/customXml" ds:itemID="{F16FE9F2-AA39-48C6-A4A1-925D19D12363}"/>
</file>

<file path=customXml/itemProps3.xml><?xml version="1.0" encoding="utf-8"?>
<ds:datastoreItem xmlns:ds="http://schemas.openxmlformats.org/officeDocument/2006/customXml" ds:itemID="{385A432B-40CB-48B7-ADCB-F2E2C831A147}"/>
</file>

<file path=docProps/app.xml><?xml version="1.0" encoding="utf-8"?>
<Properties xmlns="http://schemas.openxmlformats.org/officeDocument/2006/extended-properties" xmlns:vt="http://schemas.openxmlformats.org/officeDocument/2006/docPropsVTypes">
  <Template>Normal</Template>
  <TotalTime>356</TotalTime>
  <Pages>24</Pages>
  <Words>10380</Words>
  <Characters>59171</Characters>
  <Application>Microsoft Office Word</Application>
  <DocSecurity>0</DocSecurity>
  <Lines>493</Lines>
  <Paragraphs>138</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102. An, Q, Zhan, Y., Sun, F., Chen, J., &amp; Zhang, A.(2023).The effectiveness of </vt:lpstr>
      <vt:lpstr>55. Gao, X., Sun, F., Marsiglia, F., &amp; Dong, X. (2019). Elder mistreatment among</vt:lpstr>
      <vt:lpstr>50. Sun, F., Gao, X., Gao, S, Li, Q.L. &amp; Hodge, D. (2018). Depressive symptoms a</vt:lpstr>
      <vt:lpstr>Gao, G.H.,Li, W.L., Jaewon, L., &amp; Sun, F. (2020). Employment, work, and depressi</vt:lpstr>
    </vt:vector>
  </TitlesOfParts>
  <Company/>
  <LinksUpToDate>false</LinksUpToDate>
  <CharactersWithSpaces>69413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 sun</dc:creator>
  <cp:lastModifiedBy>Sun, Fei</cp:lastModifiedBy>
  <cp:revision>12</cp:revision>
  <cp:lastPrinted>2025-02-23T22:31:00Z</cp:lastPrinted>
  <dcterms:created xsi:type="dcterms:W3CDTF">2025-12-30T19:23:00Z</dcterms:created>
  <dcterms:modified xsi:type="dcterms:W3CDTF">2026-01-05T19:00:00Z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0x010100766207E6208E2B4AB95B08C15913A3B2</vt:lpwstr>
  </property>
</Properties>
</file>