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723EA" w14:textId="2D526615" w:rsidR="003278B4" w:rsidRDefault="005D37A4" w:rsidP="003C23C5">
      <w:pPr>
        <w:jc w:val="center"/>
        <w:rPr>
          <w:b/>
          <w:bCs/>
          <w:sz w:val="28"/>
          <w:szCs w:val="28"/>
        </w:rPr>
      </w:pPr>
      <w:r>
        <w:rPr>
          <w:b/>
          <w:bCs/>
          <w:sz w:val="28"/>
          <w:szCs w:val="28"/>
        </w:rPr>
        <w:t xml:space="preserve">   </w:t>
      </w:r>
      <w:r w:rsidR="00E72E96" w:rsidRPr="003278B4">
        <w:rPr>
          <w:b/>
          <w:bCs/>
          <w:sz w:val="28"/>
          <w:szCs w:val="28"/>
        </w:rPr>
        <w:t xml:space="preserve">SW </w:t>
      </w:r>
      <w:r w:rsidR="00016FEF">
        <w:rPr>
          <w:b/>
          <w:bCs/>
          <w:sz w:val="28"/>
          <w:szCs w:val="28"/>
        </w:rPr>
        <w:t>8</w:t>
      </w:r>
      <w:r w:rsidR="00E72E96" w:rsidRPr="003278B4">
        <w:rPr>
          <w:b/>
          <w:bCs/>
          <w:sz w:val="28"/>
          <w:szCs w:val="28"/>
        </w:rPr>
        <w:t>94 D/E Competency Descriptions, Behaviors and Learning Activities</w:t>
      </w:r>
    </w:p>
    <w:p w14:paraId="265E8033" w14:textId="278C84D9" w:rsidR="00E72E96" w:rsidRPr="003278B4" w:rsidRDefault="00E72E96" w:rsidP="00447FE2">
      <w:pPr>
        <w:jc w:val="center"/>
        <w:rPr>
          <w:b/>
          <w:bCs/>
        </w:rPr>
      </w:pPr>
      <w:r w:rsidRPr="003278B4">
        <w:rPr>
          <w:b/>
          <w:bCs/>
        </w:rPr>
        <w:t>CLINICAL ASP: Competency 1: Demonstrate Ethical and Professional Behavior</w:t>
      </w:r>
    </w:p>
    <w:p w14:paraId="1268F1DB" w14:textId="77777777" w:rsidR="00E72E96" w:rsidRPr="00447FE2" w:rsidRDefault="00E72E96" w:rsidP="00E72E96">
      <w:r w:rsidRPr="00447FE2">
        <w:t>Clinical social workers apply the profession's ethical standards and values and follow relevant laws and regulations that may impact advanced clinical practice with individuals, families, and groups. Clinical social workers critically analyze and apply ethical decision-making frameworks in their practice. Clinical social workers evaluate the effect of their personal values, experiences, and affective reactions on their professional practice and modify their approach as needed. Clinical social workers understand the theoretical underpinnings and history of clinical practice. Clinical social workers collaborate with inter-professional teams as appropriate and advocate for social work values. Clinical social workers pursue continued improvement and growth in their understanding and application of self, service, and social systems. Clinical social workers are committed to updating their knowledge and skills through attention to emerging research. Clinical social workers critically assess and employ technology in advanced clinical practice. Clinical social workers:</w:t>
      </w:r>
    </w:p>
    <w:p w14:paraId="5F13236B" w14:textId="643DD5D9" w:rsidR="00E72E96" w:rsidRPr="00447FE2" w:rsidRDefault="00E72E96" w:rsidP="00E72E96">
      <w:r w:rsidRPr="00EB6BF7">
        <w:rPr>
          <w:b/>
          <w:bCs/>
        </w:rPr>
        <w:t>Behavior 1.1:</w:t>
      </w:r>
      <w:r w:rsidRPr="00447FE2">
        <w:t xml:space="preserve"> </w:t>
      </w:r>
      <w:r w:rsidR="00BE50C2" w:rsidRPr="00BE50C2">
        <w:t>Assess the context of practice settings and the impact on the therapeutic relationship when applying the standards of the NASW Code of Ethics to make ethical decisions</w:t>
      </w:r>
      <w:r w:rsidR="00A40C21">
        <w:t>.</w:t>
      </w:r>
    </w:p>
    <w:p w14:paraId="7C4296EF" w14:textId="77777777" w:rsidR="00E72E96" w:rsidRPr="00447FE2" w:rsidRDefault="00E72E96" w:rsidP="00E72E96">
      <w:r w:rsidRPr="00FA089C">
        <w:rPr>
          <w:b/>
          <w:bCs/>
        </w:rPr>
        <w:t>Activity:</w:t>
      </w:r>
      <w:r w:rsidRPr="00447FE2">
        <w:t xml:space="preserve"> Use the ethical decision-making model from SW 845 class to work through 3-4 ethical dilemmas faced during the semester and share the process with her instructor.</w:t>
      </w:r>
    </w:p>
    <w:p w14:paraId="21A55194" w14:textId="5D04F813" w:rsidR="00E72E96" w:rsidRPr="00447FE2" w:rsidRDefault="006C4D78" w:rsidP="00E72E96">
      <w:r w:rsidRPr="00E81554">
        <w:rPr>
          <w:b/>
          <w:bCs/>
        </w:rPr>
        <w:t>Activity:</w:t>
      </w:r>
      <w:r>
        <w:rPr>
          <w:b/>
          <w:bCs/>
        </w:rPr>
        <w:t xml:space="preserve"> </w:t>
      </w:r>
      <w:r w:rsidR="00E72E96" w:rsidRPr="006C4D78">
        <w:t>Use an ethical decision-making model to work through 3-4 ethical dilemmas including cultural/racial strengths and share the process with field instructor.</w:t>
      </w:r>
    </w:p>
    <w:p w14:paraId="0A8DB487" w14:textId="3341CECF" w:rsidR="00E72E96" w:rsidRPr="00447FE2" w:rsidRDefault="00E72E96" w:rsidP="00E72E96">
      <w:r w:rsidRPr="00927BE9">
        <w:rPr>
          <w:b/>
          <w:bCs/>
        </w:rPr>
        <w:t>Behavior 1.2:</w:t>
      </w:r>
      <w:r w:rsidRPr="00447FE2">
        <w:t xml:space="preserve"> </w:t>
      </w:r>
      <w:r w:rsidR="00BE50C2" w:rsidRPr="00BE50C2">
        <w:t>Maintain consistency with professional presentation, recognizing and adapting to different practice setting norms</w:t>
      </w:r>
      <w:r w:rsidR="00A40C21">
        <w:t>.</w:t>
      </w:r>
      <w:r w:rsidR="00BE50C2" w:rsidRPr="00BE50C2">
        <w:t> </w:t>
      </w:r>
    </w:p>
    <w:p w14:paraId="79534F85" w14:textId="77777777" w:rsidR="00E72E96" w:rsidRPr="00447FE2" w:rsidRDefault="00E72E96" w:rsidP="00E72E96">
      <w:r w:rsidRPr="00927BE9">
        <w:rPr>
          <w:b/>
          <w:bCs/>
        </w:rPr>
        <w:t>Activity:</w:t>
      </w:r>
      <w:r w:rsidRPr="00447FE2">
        <w:t xml:space="preserve"> Repeatedly identify the impact of personal and professional strengths, limitations, and challenges and discuss with field instructor.</w:t>
      </w:r>
    </w:p>
    <w:p w14:paraId="0C1E8F2A" w14:textId="6DBB15F8" w:rsidR="00E72E96" w:rsidRPr="00447FE2" w:rsidRDefault="006C4D78" w:rsidP="00E72E96">
      <w:r w:rsidRPr="00E81554">
        <w:rPr>
          <w:b/>
          <w:bCs/>
        </w:rPr>
        <w:t>Activity:</w:t>
      </w:r>
      <w:r>
        <w:rPr>
          <w:b/>
          <w:bCs/>
        </w:rPr>
        <w:t xml:space="preserve"> </w:t>
      </w:r>
      <w:r w:rsidR="00E72E96" w:rsidRPr="006C4D78">
        <w:t>Identify and discuss the impact personal values about race and equity have on working effectively with others.</w:t>
      </w:r>
    </w:p>
    <w:p w14:paraId="0578210D" w14:textId="7EA7A107" w:rsidR="00BE50C2" w:rsidRPr="00A40C21" w:rsidRDefault="00E72E96" w:rsidP="00E72E96">
      <w:r w:rsidRPr="00927BE9">
        <w:rPr>
          <w:b/>
          <w:bCs/>
        </w:rPr>
        <w:t xml:space="preserve">Behavior </w:t>
      </w:r>
      <w:r w:rsidR="00BE50C2">
        <w:rPr>
          <w:b/>
          <w:bCs/>
        </w:rPr>
        <w:t xml:space="preserve">1.3 </w:t>
      </w:r>
      <w:r w:rsidR="00BE50C2" w:rsidRPr="00A40C21">
        <w:t>Use technology ethically to promote participant access to services and improve clinical outcomes</w:t>
      </w:r>
      <w:r w:rsidR="00A40C21">
        <w:t>.</w:t>
      </w:r>
    </w:p>
    <w:p w14:paraId="7BF75A55" w14:textId="28464385" w:rsidR="00E72E96" w:rsidRPr="00447FE2" w:rsidRDefault="00E72E96" w:rsidP="00E72E96">
      <w:r w:rsidRPr="00E81554">
        <w:rPr>
          <w:b/>
          <w:bCs/>
        </w:rPr>
        <w:t>Activity:</w:t>
      </w:r>
      <w:r w:rsidRPr="00447FE2">
        <w:t xml:space="preserve"> Identify technologies to increase clients' access to services, improve clinical outcomes and share findings with instructor, 2-3 times this semester.</w:t>
      </w:r>
    </w:p>
    <w:p w14:paraId="5B516856" w14:textId="62974E95" w:rsidR="00E72E96" w:rsidRDefault="006C4D78" w:rsidP="00E72E96">
      <w:r w:rsidRPr="00E81554">
        <w:rPr>
          <w:b/>
          <w:bCs/>
        </w:rPr>
        <w:t>Activity</w:t>
      </w:r>
      <w:r w:rsidRPr="00D439BC">
        <w:rPr>
          <w:b/>
          <w:bCs/>
        </w:rPr>
        <w:t xml:space="preserve">: </w:t>
      </w:r>
      <w:r w:rsidR="00E72E96" w:rsidRPr="00D439BC">
        <w:t>Identify cultural factors involved in using various technologies and potential impact on outcomes.</w:t>
      </w:r>
    </w:p>
    <w:p w14:paraId="49E60F69" w14:textId="77777777" w:rsidR="00BE50C2" w:rsidRDefault="00E72E96" w:rsidP="00BE50C2">
      <w:pPr>
        <w:jc w:val="center"/>
        <w:rPr>
          <w:b/>
          <w:bCs/>
        </w:rPr>
      </w:pPr>
      <w:r w:rsidRPr="00E81554">
        <w:rPr>
          <w:b/>
          <w:bCs/>
        </w:rPr>
        <w:t xml:space="preserve">CLINICAL ASP: Competency 2: </w:t>
      </w:r>
      <w:r w:rsidR="00BE50C2" w:rsidRPr="00BE50C2">
        <w:rPr>
          <w:b/>
          <w:bCs/>
        </w:rPr>
        <w:t>Advance Human Rights and Social, Economic, and Environmental Justice</w:t>
      </w:r>
    </w:p>
    <w:p w14:paraId="287465A1" w14:textId="77777777" w:rsidR="00BE50C2" w:rsidRPr="00447FE2" w:rsidRDefault="00BE50C2" w:rsidP="00BE50C2">
      <w:r w:rsidRPr="00447FE2">
        <w:t xml:space="preserve">Clinical social workers recognize that every person, regardless of their position in society, has fundamental global human rights such as freedom, safety, privacy, an adequate standard of living, health care, and education. Clinical social workers have a professional responsibility to assist in shaping policy to support these rights. Clinical social workers recognize strategic opportunities to influence policy in multiple contexts and advocate for policy changes that advance professional social work values; </w:t>
      </w:r>
      <w:r w:rsidRPr="00447FE2">
        <w:lastRenderedPageBreak/>
        <w:t>global human rights; social, economic, and environmental justice; and assist the individuals, families, and groups with whom they work. Clinical social workers:</w:t>
      </w:r>
    </w:p>
    <w:p w14:paraId="0272262A" w14:textId="7FD994D5" w:rsidR="00BE50C2" w:rsidRDefault="00E72E96" w:rsidP="00E72E96">
      <w:r w:rsidRPr="00E81554">
        <w:rPr>
          <w:b/>
          <w:bCs/>
        </w:rPr>
        <w:t>Behavior 2.1:</w:t>
      </w:r>
      <w:r w:rsidRPr="00447FE2">
        <w:t xml:space="preserve"> </w:t>
      </w:r>
      <w:bookmarkStart w:id="0" w:name="_Hlk146274019"/>
      <w:r w:rsidR="00BE50C2" w:rsidRPr="00BE50C2">
        <w:t>Work alongside participants to advocate for human rights and social, economic, and environmental justice at the individual, family, and group levels</w:t>
      </w:r>
      <w:r w:rsidR="00A40C21">
        <w:t>.</w:t>
      </w:r>
    </w:p>
    <w:bookmarkEnd w:id="0"/>
    <w:p w14:paraId="1BC2FB0C" w14:textId="1283D1F9" w:rsidR="00680D28" w:rsidRPr="00447FE2" w:rsidRDefault="00680D28" w:rsidP="00680D28">
      <w:r w:rsidRPr="00FA461E">
        <w:rPr>
          <w:b/>
          <w:bCs/>
        </w:rPr>
        <w:t>Activity:</w:t>
      </w:r>
      <w:r w:rsidRPr="00447FE2">
        <w:t xml:space="preserve"> Consistently advocate </w:t>
      </w:r>
      <w:r>
        <w:t>with</w:t>
      </w:r>
      <w:r w:rsidRPr="00447FE2">
        <w:t xml:space="preserve"> </w:t>
      </w:r>
      <w:r w:rsidR="00A60205" w:rsidRPr="00447FE2">
        <w:t>clients</w:t>
      </w:r>
      <w:r w:rsidRPr="00447FE2">
        <w:t xml:space="preserve"> regarding social policies, as they are presented at agency</w:t>
      </w:r>
      <w:r>
        <w:t xml:space="preserve"> or community</w:t>
      </w:r>
      <w:r w:rsidRPr="00447FE2">
        <w:t xml:space="preserve"> meetings.</w:t>
      </w:r>
    </w:p>
    <w:p w14:paraId="77F7BA33" w14:textId="18FF5809" w:rsidR="00E72E96" w:rsidRPr="00447FE2" w:rsidRDefault="00E72E96" w:rsidP="00E72E96">
      <w:r w:rsidRPr="00E81554">
        <w:rPr>
          <w:b/>
          <w:bCs/>
        </w:rPr>
        <w:t>Activity:</w:t>
      </w:r>
      <w:r w:rsidRPr="00447FE2">
        <w:t xml:space="preserve"> </w:t>
      </w:r>
      <w:r w:rsidR="00A60205">
        <w:t>Advocate for assessing impact of</w:t>
      </w:r>
      <w:r w:rsidRPr="00447FE2">
        <w:t xml:space="preserve"> intergenerational family patterns of trauma.</w:t>
      </w:r>
    </w:p>
    <w:p w14:paraId="4BBA3DF5" w14:textId="592FA2FE" w:rsidR="00BE50C2" w:rsidRDefault="00E72E96" w:rsidP="00E72E96">
      <w:r w:rsidRPr="00E81554">
        <w:rPr>
          <w:b/>
          <w:bCs/>
        </w:rPr>
        <w:t>Behavior 2.2:</w:t>
      </w:r>
      <w:r w:rsidRPr="00447FE2">
        <w:t xml:space="preserve"> </w:t>
      </w:r>
      <w:r w:rsidR="00BE50C2" w:rsidRPr="00BE50C2">
        <w:t>Apply empowerment theory to amplify participant voice and participant engagement in activities that influence decision-makers and eliminate oppressive structural barriers</w:t>
      </w:r>
      <w:r w:rsidR="00A40C21">
        <w:t>.</w:t>
      </w:r>
    </w:p>
    <w:p w14:paraId="3E06C741" w14:textId="59CE04F8" w:rsidR="00680D28" w:rsidRPr="00447FE2" w:rsidRDefault="00680D28" w:rsidP="00680D28">
      <w:r w:rsidRPr="00E755AB">
        <w:rPr>
          <w:b/>
          <w:bCs/>
        </w:rPr>
        <w:t>Activity:</w:t>
      </w:r>
      <w:r w:rsidRPr="00447FE2">
        <w:t xml:space="preserve"> </w:t>
      </w:r>
      <w:r>
        <w:t>E</w:t>
      </w:r>
      <w:r w:rsidRPr="00447FE2">
        <w:t xml:space="preserve">xplore the role of racial and ethnic identities and </w:t>
      </w:r>
      <w:r>
        <w:t>incorporate them with empowerment approaches with clients to eliminate barriers</w:t>
      </w:r>
      <w:r w:rsidR="00026347">
        <w:t>.</w:t>
      </w:r>
    </w:p>
    <w:p w14:paraId="1F05167E" w14:textId="58D6E140" w:rsidR="00E72E96" w:rsidRPr="00447FE2" w:rsidRDefault="00E72E96" w:rsidP="00E72E96">
      <w:r w:rsidRPr="00E81554">
        <w:rPr>
          <w:b/>
          <w:bCs/>
        </w:rPr>
        <w:t>Activity:</w:t>
      </w:r>
      <w:r w:rsidRPr="00447FE2">
        <w:t xml:space="preserve"> Review the NASW’s Cultural Competency standards and utilize supervision and regularly discuss how these standards could </w:t>
      </w:r>
      <w:r w:rsidR="00A60205">
        <w:t>empower</w:t>
      </w:r>
      <w:r w:rsidRPr="00447FE2">
        <w:t xml:space="preserve"> clients.</w:t>
      </w:r>
    </w:p>
    <w:p w14:paraId="11C2A329" w14:textId="138CCE9B" w:rsidR="00BE50C2" w:rsidRDefault="00E72E96" w:rsidP="00E72E96">
      <w:r w:rsidRPr="00E81554">
        <w:rPr>
          <w:b/>
          <w:bCs/>
        </w:rPr>
        <w:t>Behavior 2.3:</w:t>
      </w:r>
      <w:r w:rsidRPr="00447FE2">
        <w:t xml:space="preserve"> </w:t>
      </w:r>
      <w:r w:rsidR="00BE50C2" w:rsidRPr="00BE50C2">
        <w:t>Apply systems theory to engage in activities that influence decision-makers and eliminate oppressive structural barriers</w:t>
      </w:r>
      <w:r w:rsidR="00A40C21">
        <w:t>.</w:t>
      </w:r>
    </w:p>
    <w:p w14:paraId="29355237" w14:textId="4E2D0094" w:rsidR="00E72E96" w:rsidRDefault="00E72E96" w:rsidP="00E72E96">
      <w:r w:rsidRPr="00E81554">
        <w:rPr>
          <w:b/>
          <w:bCs/>
        </w:rPr>
        <w:t>Activity:</w:t>
      </w:r>
      <w:r w:rsidRPr="00447FE2">
        <w:t xml:space="preserve"> Review the MDOC Mental Health Departments</w:t>
      </w:r>
      <w:r w:rsidR="00026347">
        <w:t>’</w:t>
      </w:r>
      <w:r w:rsidRPr="00447FE2">
        <w:t xml:space="preserve"> client assessment tools </w:t>
      </w:r>
      <w:r w:rsidR="00026347">
        <w:t xml:space="preserve">from a systemic perspective </w:t>
      </w:r>
      <w:r w:rsidRPr="00447FE2">
        <w:t>for sections that pertain to diversity and culture. Regularly discuss findings in supervision.</w:t>
      </w:r>
    </w:p>
    <w:p w14:paraId="0D0A206D" w14:textId="747A75DA" w:rsidR="00A60205" w:rsidRPr="00A60205" w:rsidRDefault="00A60205" w:rsidP="00E72E96">
      <w:r>
        <w:rPr>
          <w:b/>
          <w:bCs/>
        </w:rPr>
        <w:t xml:space="preserve">Activity: </w:t>
      </w:r>
      <w:r>
        <w:t>Apply systems theory in team meeting discussion to influence decisions to eliminate barriers.</w:t>
      </w:r>
    </w:p>
    <w:p w14:paraId="58D21708" w14:textId="636F85C9" w:rsidR="00E72E96" w:rsidRPr="00FA461E" w:rsidRDefault="00E72E96" w:rsidP="00FA461E">
      <w:pPr>
        <w:jc w:val="center"/>
        <w:rPr>
          <w:b/>
          <w:bCs/>
        </w:rPr>
      </w:pPr>
      <w:r w:rsidRPr="00FA461E">
        <w:rPr>
          <w:b/>
          <w:bCs/>
        </w:rPr>
        <w:t xml:space="preserve">CLINICAL ASP: Competency 3: </w:t>
      </w:r>
      <w:r w:rsidR="00680D28">
        <w:rPr>
          <w:b/>
          <w:bCs/>
        </w:rPr>
        <w:t>Engage Anti-Racism, Diversity, Equity, and Inclusion (ADEI) in Practice</w:t>
      </w:r>
    </w:p>
    <w:p w14:paraId="5DFCD272" w14:textId="77777777" w:rsidR="00680D28" w:rsidRPr="00447FE2" w:rsidRDefault="00680D28" w:rsidP="00680D28">
      <w:r w:rsidRPr="00447FE2">
        <w:t>Clinical social workers who practice with individuals, families, and groups recognize the diversity of the clients with whom they work, and the intersection of multiple factors including but not limited to age, class, color, culture, disability and ability, ethnicity, gender, gender identity and expression, immigration status, marital status, political ideology, race, religion/spirituality, sex, sexual orientation, and tribal sovereign status. Clinical social workers seek out knowledge related to these factors and strive to develop cultural humility. Clinical social workers recognize how this diversity influences their clients' experiences within their ecosystems and how they, in turn, are differentially affected by their own diverse characteristics. Clinical social workers are knowledgeable about how cultural norms affect all levels of work with clients. Clinical social workers apply self-awareness and cultural humility to manage the influence of power, privilege, personal biases, and values in the therapeutic relationship. Clinical social workers:</w:t>
      </w:r>
    </w:p>
    <w:p w14:paraId="1DDDB42B" w14:textId="1BDECC1B" w:rsidR="00680D28" w:rsidRDefault="00E72E96" w:rsidP="00E72E96">
      <w:r w:rsidRPr="00FA461E">
        <w:rPr>
          <w:b/>
          <w:bCs/>
        </w:rPr>
        <w:t>Behavior 3.1:</w:t>
      </w:r>
      <w:r w:rsidRPr="00447FE2">
        <w:t xml:space="preserve"> </w:t>
      </w:r>
      <w:r w:rsidR="00680D28" w:rsidRPr="00680D28">
        <w:t>Identify and apply theoretical frameworks that focus on intersectionality, decolonization, and anti-oppressive practice to enhance clinical practice and participant outcomes</w:t>
      </w:r>
      <w:r w:rsidR="00A40C21">
        <w:t>.</w:t>
      </w:r>
    </w:p>
    <w:p w14:paraId="66F241E8" w14:textId="4D48D956" w:rsidR="00A60205" w:rsidRDefault="00E72E96" w:rsidP="00E72E96">
      <w:r w:rsidRPr="00FA461E">
        <w:rPr>
          <w:b/>
          <w:bCs/>
        </w:rPr>
        <w:t>Activity:</w:t>
      </w:r>
      <w:r w:rsidRPr="00447FE2">
        <w:t xml:space="preserve"> </w:t>
      </w:r>
      <w:r w:rsidR="00A60205">
        <w:t>Apply anti-racist theories such as identity development to enhance clinical outcomes</w:t>
      </w:r>
      <w:r w:rsidR="00A40C21">
        <w:t>.</w:t>
      </w:r>
    </w:p>
    <w:p w14:paraId="208548EA" w14:textId="09777EDB" w:rsidR="00E72E96" w:rsidRPr="00A60205" w:rsidRDefault="006C4D78" w:rsidP="00E72E96">
      <w:r w:rsidRPr="00E81554">
        <w:rPr>
          <w:b/>
          <w:bCs/>
        </w:rPr>
        <w:t>Activity</w:t>
      </w:r>
      <w:bookmarkStart w:id="1" w:name="_Hlk146275428"/>
      <w:r w:rsidRPr="00E81554">
        <w:rPr>
          <w:b/>
          <w:bCs/>
        </w:rPr>
        <w:t>:</w:t>
      </w:r>
      <w:r>
        <w:rPr>
          <w:b/>
          <w:bCs/>
        </w:rPr>
        <w:t xml:space="preserve"> </w:t>
      </w:r>
      <w:r w:rsidR="00A60205">
        <w:t>Apply intersectionality framework in assessment to improve clinical outcomes.</w:t>
      </w:r>
    </w:p>
    <w:bookmarkEnd w:id="1"/>
    <w:p w14:paraId="14A8EA73" w14:textId="77777777" w:rsidR="00680D28" w:rsidRDefault="00E72E96" w:rsidP="00E72E96">
      <w:r w:rsidRPr="00FA461E">
        <w:rPr>
          <w:b/>
          <w:bCs/>
        </w:rPr>
        <w:t>Behavior 3.2:</w:t>
      </w:r>
      <w:r w:rsidRPr="00447FE2">
        <w:t xml:space="preserve"> </w:t>
      </w:r>
      <w:r w:rsidR="00680D28" w:rsidRPr="00680D28">
        <w:t>Clinically engage participants as experts of their own lives using anti-racist and anti-oppressive practices</w:t>
      </w:r>
    </w:p>
    <w:p w14:paraId="057C4128" w14:textId="77777777" w:rsidR="00680D28" w:rsidRDefault="00680D28" w:rsidP="00680D28">
      <w:r w:rsidRPr="00FA461E">
        <w:rPr>
          <w:b/>
          <w:bCs/>
        </w:rPr>
        <w:lastRenderedPageBreak/>
        <w:t>Activity:</w:t>
      </w:r>
      <w:r w:rsidRPr="00447FE2">
        <w:t xml:space="preserve"> Empower clients to advocate for themselves, </w:t>
      </w:r>
      <w:r>
        <w:t>based on goals</w:t>
      </w:r>
      <w:r w:rsidRPr="00447FE2">
        <w:t>, to foster self-determination and independence.</w:t>
      </w:r>
    </w:p>
    <w:p w14:paraId="0ADC3EE7" w14:textId="4E777E87" w:rsidR="00680D28" w:rsidRPr="00447FE2" w:rsidRDefault="00680D28" w:rsidP="00680D28">
      <w:r w:rsidRPr="00FA461E">
        <w:rPr>
          <w:b/>
          <w:bCs/>
        </w:rPr>
        <w:t>Activity:</w:t>
      </w:r>
      <w:r w:rsidRPr="00447FE2">
        <w:t xml:space="preserve"> Empower clients to advocate for themselves</w:t>
      </w:r>
      <w:r>
        <w:t xml:space="preserve"> based on strengths</w:t>
      </w:r>
      <w:r w:rsidRPr="00447FE2">
        <w:t xml:space="preserve">, </w:t>
      </w:r>
      <w:r w:rsidR="00CE6355">
        <w:t xml:space="preserve">and identities </w:t>
      </w:r>
      <w:r w:rsidRPr="00447FE2">
        <w:t xml:space="preserve">to foster self-determination and </w:t>
      </w:r>
      <w:r w:rsidR="00CE6355">
        <w:t>self-efficacy.</w:t>
      </w:r>
    </w:p>
    <w:p w14:paraId="3BAE6BAB" w14:textId="77777777" w:rsidR="00E72E96" w:rsidRPr="00FA461E" w:rsidRDefault="00E72E96" w:rsidP="00FA461E">
      <w:pPr>
        <w:jc w:val="center"/>
        <w:rPr>
          <w:b/>
          <w:bCs/>
        </w:rPr>
      </w:pPr>
      <w:r w:rsidRPr="00FA461E">
        <w:rPr>
          <w:b/>
          <w:bCs/>
        </w:rPr>
        <w:t>CLINICAL ASP: Competency 4: Engage in Practice-informed Research and Research-informed Practice</w:t>
      </w:r>
    </w:p>
    <w:p w14:paraId="2D655AFC" w14:textId="77777777" w:rsidR="00E72E96" w:rsidRPr="00447FE2" w:rsidRDefault="00E72E96" w:rsidP="00E72E96">
      <w:r w:rsidRPr="00447FE2">
        <w:t>Clinical social workers demonstrate the ability to use quantitative and qualitative research methods to inform and evaluate their social work practice with individuals, families, and groups. Clinical social workers use evidence from multi-disciplinary sources and multiple ways of knowing to inform and evaluate their social work practice with individuals, families, and groups. Clinical social workers demonstrate the ability to translate research findings into effective practice, policy, and service delivery, clinical social workers:</w:t>
      </w:r>
    </w:p>
    <w:p w14:paraId="68216587" w14:textId="335974EA" w:rsidR="00312B1F" w:rsidRDefault="00E72E96" w:rsidP="00E72E96">
      <w:r w:rsidRPr="00FA461E">
        <w:rPr>
          <w:b/>
          <w:bCs/>
        </w:rPr>
        <w:t>Behavior 4.1:</w:t>
      </w:r>
      <w:r w:rsidRPr="00447FE2">
        <w:t xml:space="preserve"> </w:t>
      </w:r>
      <w:r w:rsidR="00312B1F" w:rsidRPr="00312B1F">
        <w:t>Apply research evidence that are ethical, culturally</w:t>
      </w:r>
      <w:r w:rsidR="00A60205">
        <w:t>-i</w:t>
      </w:r>
      <w:r w:rsidR="00312B1F" w:rsidRPr="00312B1F">
        <w:t>nformed, anti-racist, and anti-oppressive frameworks to guide practice with diverse and historically excluded and oppressed groups to develop practice-informed research and research-informed clinical practice</w:t>
      </w:r>
      <w:r w:rsidR="00CE6355">
        <w:t>.</w:t>
      </w:r>
      <w:r w:rsidR="00312B1F" w:rsidRPr="00312B1F">
        <w:t> </w:t>
      </w:r>
    </w:p>
    <w:p w14:paraId="1BCC198A" w14:textId="0119A374" w:rsidR="00312B1F" w:rsidRPr="00447FE2" w:rsidRDefault="00312B1F" w:rsidP="00312B1F">
      <w:r w:rsidRPr="00E81554">
        <w:rPr>
          <w:b/>
          <w:bCs/>
        </w:rPr>
        <w:t>Activity</w:t>
      </w:r>
      <w:r w:rsidRPr="0073367D">
        <w:rPr>
          <w:b/>
          <w:bCs/>
        </w:rPr>
        <w:t xml:space="preserve">: </w:t>
      </w:r>
      <w:r w:rsidRPr="0073367D">
        <w:t>Present case in team meetings summarizing anti-oppressive and culturally</w:t>
      </w:r>
      <w:r w:rsidR="00A60205">
        <w:t>-</w:t>
      </w:r>
      <w:r w:rsidRPr="0073367D">
        <w:t>sensitive practices used and outcomes.</w:t>
      </w:r>
    </w:p>
    <w:p w14:paraId="1A769DE2" w14:textId="08F0E7FA" w:rsidR="00E72E96" w:rsidRPr="00B676DF" w:rsidRDefault="006C4D78" w:rsidP="00E72E96">
      <w:r w:rsidRPr="00E81554">
        <w:rPr>
          <w:b/>
          <w:bCs/>
        </w:rPr>
        <w:t>Activity:</w:t>
      </w:r>
      <w:r>
        <w:rPr>
          <w:b/>
          <w:bCs/>
        </w:rPr>
        <w:t xml:space="preserve"> </w:t>
      </w:r>
      <w:r w:rsidR="00E72E96" w:rsidRPr="00B676DF">
        <w:t>Regularly incorporate culturally</w:t>
      </w:r>
      <w:r w:rsidR="00A60205">
        <w:t>-</w:t>
      </w:r>
      <w:r w:rsidR="00E72E96" w:rsidRPr="00B676DF">
        <w:t xml:space="preserve">sensitive and anti-racist best practices </w:t>
      </w:r>
      <w:r w:rsidR="00CE6355">
        <w:t xml:space="preserve">using diverse </w:t>
      </w:r>
      <w:r w:rsidR="00E72E96" w:rsidRPr="00B676DF">
        <w:t xml:space="preserve">literature </w:t>
      </w:r>
      <w:r w:rsidR="00CE6355">
        <w:t xml:space="preserve">sources </w:t>
      </w:r>
      <w:r w:rsidR="00E72E96" w:rsidRPr="00B676DF">
        <w:t>and discuss implications on treatment.</w:t>
      </w:r>
    </w:p>
    <w:p w14:paraId="0A5D6871" w14:textId="7EC6948D" w:rsidR="00312B1F" w:rsidRDefault="00E72E96" w:rsidP="00E72E96">
      <w:r w:rsidRPr="004D68C3">
        <w:rPr>
          <w:b/>
          <w:bCs/>
        </w:rPr>
        <w:t>Behavior 4.2:</w:t>
      </w:r>
      <w:r w:rsidRPr="00447FE2">
        <w:t xml:space="preserve"> </w:t>
      </w:r>
      <w:r w:rsidR="00312B1F" w:rsidRPr="00312B1F">
        <w:t>Elicit input and feedback from diverse and historically excluded and oppressed groups to develop practice-informed research and research-informed clinical practice</w:t>
      </w:r>
      <w:r w:rsidR="00A40C21">
        <w:t>.</w:t>
      </w:r>
    </w:p>
    <w:p w14:paraId="300B6170" w14:textId="6DF71BEB" w:rsidR="0073367D" w:rsidRDefault="0073367D" w:rsidP="0073367D">
      <w:r w:rsidRPr="004D68C3">
        <w:rPr>
          <w:b/>
          <w:bCs/>
        </w:rPr>
        <w:t>Activity:</w:t>
      </w:r>
      <w:r w:rsidRPr="00447FE2">
        <w:t xml:space="preserve">  F</w:t>
      </w:r>
      <w:r>
        <w:t>r</w:t>
      </w:r>
      <w:r w:rsidRPr="00447FE2">
        <w:t xml:space="preserve">equently engage others </w:t>
      </w:r>
      <w:r w:rsidR="00CE6355">
        <w:t xml:space="preserve">from oppressed groups </w:t>
      </w:r>
      <w:r w:rsidRPr="00447FE2">
        <w:t xml:space="preserve">by </w:t>
      </w:r>
      <w:r w:rsidR="00CE6355">
        <w:t>to inform</w:t>
      </w:r>
      <w:r w:rsidRPr="00447FE2">
        <w:t xml:space="preserve"> practice methods that are culturally</w:t>
      </w:r>
      <w:r w:rsidR="00A60205">
        <w:t>-</w:t>
      </w:r>
      <w:r w:rsidRPr="00447FE2">
        <w:t>sensitive.</w:t>
      </w:r>
    </w:p>
    <w:p w14:paraId="412C99AA" w14:textId="196ADC27" w:rsidR="00E72E96" w:rsidRPr="00447FE2" w:rsidRDefault="00E72E96" w:rsidP="00E72E96">
      <w:r w:rsidRPr="003860F5">
        <w:rPr>
          <w:b/>
          <w:bCs/>
        </w:rPr>
        <w:t>Activity:</w:t>
      </w:r>
      <w:r w:rsidRPr="00447FE2">
        <w:t xml:space="preserve"> </w:t>
      </w:r>
      <w:r w:rsidR="006213A6">
        <w:t>Survey</w:t>
      </w:r>
      <w:r w:rsidRPr="00447FE2">
        <w:t xml:space="preserve"> </w:t>
      </w:r>
      <w:r w:rsidR="00CE6355">
        <w:t>historically excluded groups</w:t>
      </w:r>
      <w:r w:rsidR="006213A6">
        <w:t xml:space="preserve"> and analyze findings to inform clinical practice.</w:t>
      </w:r>
    </w:p>
    <w:p w14:paraId="4C219BA2" w14:textId="77777777" w:rsidR="00E72E96" w:rsidRPr="003860F5" w:rsidRDefault="00E72E96" w:rsidP="003860F5">
      <w:pPr>
        <w:jc w:val="center"/>
        <w:rPr>
          <w:b/>
          <w:bCs/>
        </w:rPr>
      </w:pPr>
      <w:r w:rsidRPr="003860F5">
        <w:rPr>
          <w:b/>
          <w:bCs/>
        </w:rPr>
        <w:t>CLINICAL ASP: Competency 5: Engage in Policy Practice</w:t>
      </w:r>
    </w:p>
    <w:p w14:paraId="405C6B45" w14:textId="77777777" w:rsidR="00E72E96" w:rsidRPr="00447FE2" w:rsidRDefault="00E72E96" w:rsidP="00E72E96">
      <w:r w:rsidRPr="00447FE2">
        <w:t>Clinical social workers utilize human rights and social justice frameworks to develop strategic plans for influencing policy and its implementation at the federal, state, and/or local governmental and organizational levels. Clinical social workers understand the role of advocacy in policy practice and understand how to create a strategic plan to effect policy change across systems that may impact the individuals, families, and groups with whom they work. Clinical social workers understand the relevance of advocacy to create policy that supports human rights and social justice across multiple system levels. Clinical social workers:</w:t>
      </w:r>
    </w:p>
    <w:p w14:paraId="4D2A93B7" w14:textId="233DDD09" w:rsidR="00326ABE" w:rsidRPr="00A40C21" w:rsidRDefault="00E72E96" w:rsidP="00E72E96">
      <w:r w:rsidRPr="00CF33C3">
        <w:rPr>
          <w:b/>
          <w:bCs/>
        </w:rPr>
        <w:t xml:space="preserve">Behavior </w:t>
      </w:r>
      <w:r w:rsidR="00A40C21">
        <w:rPr>
          <w:b/>
          <w:bCs/>
        </w:rPr>
        <w:t xml:space="preserve">5.1 </w:t>
      </w:r>
      <w:r w:rsidR="00326ABE" w:rsidRPr="00A40C21">
        <w:t>Apply advocacy strategies for changing policies at the global, federal, state, and/or local levels</w:t>
      </w:r>
      <w:r w:rsidR="00A40C21">
        <w:t>.</w:t>
      </w:r>
    </w:p>
    <w:p w14:paraId="678A3618" w14:textId="6057D06B" w:rsidR="00E72E96" w:rsidRPr="00447FE2" w:rsidRDefault="00E72E96" w:rsidP="00E72E96">
      <w:r w:rsidRPr="00CF33C3">
        <w:rPr>
          <w:b/>
          <w:bCs/>
        </w:rPr>
        <w:t>Activity:</w:t>
      </w:r>
      <w:r w:rsidRPr="00447FE2">
        <w:t xml:space="preserve"> Routinely discuss </w:t>
      </w:r>
      <w:r w:rsidR="006213A6">
        <w:t xml:space="preserve">advocacy strategies </w:t>
      </w:r>
      <w:r w:rsidRPr="00447FE2">
        <w:t>with supervisor</w:t>
      </w:r>
      <w:r w:rsidR="006213A6">
        <w:t xml:space="preserve"> such as</w:t>
      </w:r>
      <w:r w:rsidRPr="00447FE2">
        <w:t xml:space="preserve"> laws, policies and regulations that </w:t>
      </w:r>
      <w:r w:rsidRPr="0073367D">
        <w:t>affect underrepresented and BIPOC constituents.</w:t>
      </w:r>
    </w:p>
    <w:p w14:paraId="3C4A1282" w14:textId="4ABDB51E" w:rsidR="00E72E96" w:rsidRPr="00447FE2" w:rsidRDefault="00E72E96" w:rsidP="00E72E96">
      <w:r w:rsidRPr="00CF33C3">
        <w:rPr>
          <w:b/>
          <w:bCs/>
        </w:rPr>
        <w:t>Activity:</w:t>
      </w:r>
      <w:r w:rsidRPr="00447FE2">
        <w:t xml:space="preserve"> </w:t>
      </w:r>
      <w:r w:rsidR="006213A6">
        <w:t>Analyze</w:t>
      </w:r>
      <w:r w:rsidRPr="00447FE2">
        <w:t xml:space="preserve"> current department poli</w:t>
      </w:r>
      <w:r w:rsidR="006213A6">
        <w:t>cies</w:t>
      </w:r>
      <w:r w:rsidRPr="00447FE2">
        <w:t xml:space="preserve"> and discuss </w:t>
      </w:r>
      <w:r w:rsidR="006213A6">
        <w:t>ones</w:t>
      </w:r>
      <w:r w:rsidRPr="00447FE2">
        <w:t xml:space="preserve"> that are currently under review </w:t>
      </w:r>
      <w:r w:rsidR="006213A6">
        <w:t xml:space="preserve">in </w:t>
      </w:r>
      <w:r w:rsidRPr="00447FE2">
        <w:t xml:space="preserve">supervision. </w:t>
      </w:r>
      <w:r w:rsidR="006213A6">
        <w:t>P</w:t>
      </w:r>
      <w:r w:rsidRPr="00447FE2">
        <w:t>rovide and receive feedback on ways policies can be improved.</w:t>
      </w:r>
    </w:p>
    <w:p w14:paraId="711C78E7" w14:textId="175566D5" w:rsidR="00326ABE" w:rsidRDefault="00E72E96" w:rsidP="00E72E96">
      <w:r w:rsidRPr="00CF33C3">
        <w:rPr>
          <w:b/>
          <w:bCs/>
        </w:rPr>
        <w:lastRenderedPageBreak/>
        <w:t>Behavior 5.2:</w:t>
      </w:r>
      <w:r w:rsidRPr="00447FE2">
        <w:t xml:space="preserve"> </w:t>
      </w:r>
      <w:r w:rsidR="00326ABE" w:rsidRPr="00326ABE">
        <w:t>Actively engage populations to impact policies that affect the social, economic, and environmental well-being of individuals, organizations, and communities</w:t>
      </w:r>
      <w:r w:rsidR="00A40C21">
        <w:t>.</w:t>
      </w:r>
    </w:p>
    <w:p w14:paraId="0B118499" w14:textId="77777777" w:rsidR="00326ABE" w:rsidRPr="00447FE2" w:rsidRDefault="00E72E96" w:rsidP="00326ABE">
      <w:r w:rsidRPr="00CF33C3">
        <w:rPr>
          <w:b/>
          <w:bCs/>
        </w:rPr>
        <w:t>Activity:</w:t>
      </w:r>
      <w:r w:rsidRPr="00447FE2">
        <w:t xml:space="preserve"> </w:t>
      </w:r>
      <w:r w:rsidR="00326ABE" w:rsidRPr="0073367D">
        <w:t xml:space="preserve">Continually educate patients about policies in </w:t>
      </w:r>
      <w:r w:rsidR="00326ABE">
        <w:t>mental health</w:t>
      </w:r>
      <w:r w:rsidR="00326ABE" w:rsidRPr="0073367D">
        <w:t xml:space="preserve"> system and empower them to advocate for themselves for more equitable services.</w:t>
      </w:r>
    </w:p>
    <w:p w14:paraId="102C6BAB" w14:textId="3293AF32" w:rsidR="00E72E96" w:rsidRPr="00447FE2" w:rsidRDefault="002E2406" w:rsidP="00E72E96">
      <w:r w:rsidRPr="00E81554">
        <w:rPr>
          <w:b/>
          <w:bCs/>
        </w:rPr>
        <w:t>Activity:</w:t>
      </w:r>
      <w:r>
        <w:rPr>
          <w:b/>
          <w:bCs/>
        </w:rPr>
        <w:t xml:space="preserve"> </w:t>
      </w:r>
      <w:r w:rsidR="00E72E96" w:rsidRPr="0073367D">
        <w:t xml:space="preserve">Consistently identify policies and laws at the local, state, and federal level and summarize inequities </w:t>
      </w:r>
      <w:r w:rsidR="00C5530F">
        <w:t>and seek input from</w:t>
      </w:r>
      <w:r w:rsidR="00E72E96" w:rsidRPr="0073367D">
        <w:t xml:space="preserve"> oppressed individuals with a </w:t>
      </w:r>
      <w:r w:rsidR="0073367D">
        <w:t xml:space="preserve">mental </w:t>
      </w:r>
      <w:r w:rsidR="00E72E96" w:rsidRPr="0073367D">
        <w:t>illness.</w:t>
      </w:r>
    </w:p>
    <w:p w14:paraId="131DF794" w14:textId="77777777" w:rsidR="00E72E96" w:rsidRPr="00CF33C3" w:rsidRDefault="00E72E96" w:rsidP="005B01E9">
      <w:pPr>
        <w:jc w:val="center"/>
        <w:rPr>
          <w:b/>
          <w:bCs/>
        </w:rPr>
      </w:pPr>
      <w:r w:rsidRPr="00CF33C3">
        <w:rPr>
          <w:b/>
          <w:bCs/>
        </w:rPr>
        <w:t>CLINICAL ASP: Competency 6: Engage with Individuals, Families, and Groups</w:t>
      </w:r>
    </w:p>
    <w:p w14:paraId="7FAFA05C" w14:textId="77777777" w:rsidR="00E72E96" w:rsidRPr="00447FE2" w:rsidRDefault="00E72E96" w:rsidP="00E72E96">
      <w:r w:rsidRPr="00447FE2">
        <w:t>Clinical social workers recognize theories of clinical practice and critically evaluate and apply this knowledge to facilitate engagement with clients, including individuals, families, and groups. Clinical social workers employ advanced interpersonal skills and strategies to effectively engage diverse clients. Clinical social workers assess how their personal experiences and affective reactions may impact their ability to effectively engage with diverse clients. Clinical social workers utilize relationship-building and inter-professional collaboration to facilitate engagement with individuals, families, and groups, as well as constituencies and other professionals as appropriate. Clinical social workers:</w:t>
      </w:r>
    </w:p>
    <w:p w14:paraId="74589939" w14:textId="4256B493" w:rsidR="00C5530F" w:rsidRDefault="00E72E96" w:rsidP="00E72E96">
      <w:r w:rsidRPr="005B01E9">
        <w:rPr>
          <w:b/>
          <w:bCs/>
        </w:rPr>
        <w:t>Behavior 6.1:</w:t>
      </w:r>
      <w:r w:rsidRPr="00447FE2">
        <w:t xml:space="preserve"> </w:t>
      </w:r>
      <w:r w:rsidR="00C5530F" w:rsidRPr="00C5530F">
        <w:t>Formulate, define, and demonstrate culturally</w:t>
      </w:r>
      <w:r w:rsidR="00A60205">
        <w:t>-</w:t>
      </w:r>
      <w:r w:rsidR="00C5530F" w:rsidRPr="00C5530F">
        <w:t>responsive engagement strategies with participants and constituencies</w:t>
      </w:r>
      <w:r w:rsidR="00A40C21">
        <w:t>.</w:t>
      </w:r>
    </w:p>
    <w:p w14:paraId="0B15D28A" w14:textId="32425BE3" w:rsidR="00E72E96" w:rsidRDefault="002E2406" w:rsidP="00E72E96">
      <w:r w:rsidRPr="00E81554">
        <w:rPr>
          <w:b/>
          <w:bCs/>
        </w:rPr>
        <w:t>Activity:</w:t>
      </w:r>
      <w:r>
        <w:rPr>
          <w:b/>
          <w:bCs/>
        </w:rPr>
        <w:t xml:space="preserve"> </w:t>
      </w:r>
      <w:r w:rsidR="003D60DA" w:rsidRPr="0073367D">
        <w:t>Demonstrate</w:t>
      </w:r>
      <w:r w:rsidR="005B01E9" w:rsidRPr="0073367D">
        <w:t xml:space="preserve"> </w:t>
      </w:r>
      <w:r w:rsidR="00E72E96" w:rsidRPr="0073367D">
        <w:t>inclusive engagement strategies with diverse individuals</w:t>
      </w:r>
      <w:r w:rsidR="0073367D">
        <w:t>, families or groups</w:t>
      </w:r>
      <w:r w:rsidR="00E72E96" w:rsidRPr="0073367D">
        <w:t xml:space="preserve"> by</w:t>
      </w:r>
      <w:r w:rsidR="003D60DA" w:rsidRPr="0073367D">
        <w:t xml:space="preserve"> </w:t>
      </w:r>
      <w:r w:rsidR="00E72E96" w:rsidRPr="0073367D">
        <w:t>completing intakes with 2 clients.</w:t>
      </w:r>
    </w:p>
    <w:p w14:paraId="458A1B78" w14:textId="75003802" w:rsidR="006213A6" w:rsidRPr="006213A6" w:rsidRDefault="006213A6" w:rsidP="00E72E96">
      <w:r>
        <w:rPr>
          <w:b/>
          <w:bCs/>
        </w:rPr>
        <w:t>Activity:</w:t>
      </w:r>
      <w:r>
        <w:t xml:space="preserve"> Identify and use culturally-responsive engagement strategies based on literature review of community norms and discussion with client.</w:t>
      </w:r>
    </w:p>
    <w:p w14:paraId="5F3AAA09" w14:textId="135A31EA" w:rsidR="00E72E96" w:rsidRPr="00447FE2" w:rsidRDefault="00E72E96" w:rsidP="00E72E96">
      <w:r w:rsidRPr="00D165EC">
        <w:rPr>
          <w:b/>
          <w:bCs/>
        </w:rPr>
        <w:t>Behavior 6.2:</w:t>
      </w:r>
      <w:r w:rsidRPr="00447FE2">
        <w:t xml:space="preserve"> </w:t>
      </w:r>
      <w:r w:rsidR="00C5530F" w:rsidRPr="00C5530F">
        <w:t>Practice ongoing, critical self-reflective practices to evaluate clinical bias in engaging participants and constituencies</w:t>
      </w:r>
      <w:r w:rsidR="00A40C21">
        <w:t>.</w:t>
      </w:r>
      <w:r w:rsidR="00C5530F" w:rsidRPr="00C5530F">
        <w:t> </w:t>
      </w:r>
    </w:p>
    <w:p w14:paraId="6899F40F" w14:textId="0965216A" w:rsidR="00E72E96" w:rsidRPr="00447FE2" w:rsidRDefault="00E72E96" w:rsidP="00E72E96">
      <w:r w:rsidRPr="00D165EC">
        <w:rPr>
          <w:b/>
          <w:bCs/>
        </w:rPr>
        <w:t>Activity:</w:t>
      </w:r>
      <w:r w:rsidRPr="00447FE2">
        <w:t xml:space="preserve"> </w:t>
      </w:r>
      <w:r w:rsidR="006213A6">
        <w:t>Process record clinical sessions attending to personal reactions/assumptions to identify bias</w:t>
      </w:r>
      <w:r w:rsidR="005941BF">
        <w:t>.</w:t>
      </w:r>
    </w:p>
    <w:p w14:paraId="7534C6A7" w14:textId="7D349FCB" w:rsidR="00E72E96" w:rsidRPr="00447FE2" w:rsidRDefault="002E2406" w:rsidP="00E72E96">
      <w:r w:rsidRPr="00E81554">
        <w:rPr>
          <w:b/>
          <w:bCs/>
        </w:rPr>
        <w:t>Activity:</w:t>
      </w:r>
      <w:r>
        <w:rPr>
          <w:b/>
          <w:bCs/>
        </w:rPr>
        <w:t xml:space="preserve"> </w:t>
      </w:r>
      <w:r w:rsidR="005941BF">
        <w:t>Journal assumptions about clients’ reactions to engagement strategies used to identify potential implicit biases.</w:t>
      </w:r>
    </w:p>
    <w:p w14:paraId="71C582A0" w14:textId="643A317F" w:rsidR="00C5530F" w:rsidRDefault="00E72E96" w:rsidP="00E72E96">
      <w:r w:rsidRPr="00D165EC">
        <w:rPr>
          <w:b/>
          <w:bCs/>
        </w:rPr>
        <w:t>Behavior 6.3:</w:t>
      </w:r>
      <w:r w:rsidRPr="00447FE2">
        <w:t xml:space="preserve"> </w:t>
      </w:r>
      <w:r w:rsidR="00C5530F" w:rsidRPr="00C5530F">
        <w:t>Utilize clinical supervision and interdisciplinary consultation and coordination to enhance practice effectiveness and address complex participant needs</w:t>
      </w:r>
      <w:r w:rsidR="00A40C21">
        <w:t>.</w:t>
      </w:r>
    </w:p>
    <w:p w14:paraId="69B88618" w14:textId="1EABCD99" w:rsidR="00E72E96" w:rsidRPr="00447FE2" w:rsidRDefault="00E72E96" w:rsidP="00E72E96">
      <w:r w:rsidRPr="006827F2">
        <w:rPr>
          <w:b/>
          <w:bCs/>
        </w:rPr>
        <w:t>Activity:</w:t>
      </w:r>
      <w:r w:rsidRPr="00447FE2">
        <w:t xml:space="preserve"> </w:t>
      </w:r>
      <w:r w:rsidR="005941BF">
        <w:t>Discuss personal biases in supervision and strategically engage in ant-racist practices to form effective interpersonal therapeutic relationships.</w:t>
      </w:r>
    </w:p>
    <w:p w14:paraId="7A210537" w14:textId="6A004533" w:rsidR="00E72E96" w:rsidRPr="00447FE2" w:rsidRDefault="00E72E96" w:rsidP="00E72E96">
      <w:r w:rsidRPr="00056CB8">
        <w:rPr>
          <w:b/>
          <w:bCs/>
        </w:rPr>
        <w:t>Activity:</w:t>
      </w:r>
      <w:r w:rsidRPr="00447FE2">
        <w:t xml:space="preserve"> </w:t>
      </w:r>
      <w:r w:rsidR="005941BF">
        <w:t>Discuss clinical challenges with clients in supervision and adjust engagement strategies accordingly.</w:t>
      </w:r>
    </w:p>
    <w:p w14:paraId="21AC2EBE" w14:textId="77777777" w:rsidR="00A42D90" w:rsidRDefault="00A42D90" w:rsidP="00517731">
      <w:pPr>
        <w:jc w:val="center"/>
        <w:rPr>
          <w:b/>
          <w:bCs/>
        </w:rPr>
      </w:pPr>
    </w:p>
    <w:p w14:paraId="768F30FD" w14:textId="77777777" w:rsidR="00A42D90" w:rsidRDefault="00A42D90" w:rsidP="00517731">
      <w:pPr>
        <w:jc w:val="center"/>
        <w:rPr>
          <w:b/>
          <w:bCs/>
        </w:rPr>
      </w:pPr>
    </w:p>
    <w:p w14:paraId="180216CF" w14:textId="6589E7D1" w:rsidR="00E72E96" w:rsidRPr="00517731" w:rsidRDefault="00E72E96" w:rsidP="00517731">
      <w:pPr>
        <w:jc w:val="center"/>
        <w:rPr>
          <w:b/>
          <w:bCs/>
        </w:rPr>
      </w:pPr>
      <w:r w:rsidRPr="00517731">
        <w:rPr>
          <w:b/>
          <w:bCs/>
        </w:rPr>
        <w:t>CLINICAL ASP: Competency 7: Assess Individuals, Families, and Groups</w:t>
      </w:r>
    </w:p>
    <w:p w14:paraId="2331B58E" w14:textId="77777777" w:rsidR="00E72E96" w:rsidRPr="00447FE2" w:rsidRDefault="00E72E96" w:rsidP="00E72E96">
      <w:r w:rsidRPr="00447FE2">
        <w:lastRenderedPageBreak/>
        <w:t>Clinical social workers understand how to use theories of clinical practice to inform their assessment of diverse individuals, families, and groups. Clinical social workers understand and utilize multi-dimensional and multi-systemic information in assessing diverse individuals, families, and groups. Clinical social workers collaborate with other professionals to interpret and integrate clinical knowledge into the assessment. Clinical social workers articulate and manage how their personal experiences and affective reactions may influence their assessment and decision-making. Clinical social workers:</w:t>
      </w:r>
    </w:p>
    <w:p w14:paraId="46B8B185" w14:textId="2789BB1E" w:rsidR="00C5530F" w:rsidRDefault="00E72E96" w:rsidP="00E72E96">
      <w:r w:rsidRPr="00517731">
        <w:rPr>
          <w:b/>
          <w:bCs/>
        </w:rPr>
        <w:t>Behavior 7.1:</w:t>
      </w:r>
      <w:r w:rsidRPr="00447FE2">
        <w:t xml:space="preserve"> </w:t>
      </w:r>
      <w:r w:rsidR="00C5530F" w:rsidRPr="00C5530F">
        <w:t>Apply clinical theories and culturally</w:t>
      </w:r>
      <w:r w:rsidR="00A60205">
        <w:t>-</w:t>
      </w:r>
      <w:r w:rsidR="00C5530F" w:rsidRPr="00C5530F">
        <w:t>responsive frameworks to the assessment process</w:t>
      </w:r>
      <w:r w:rsidR="00A40C21">
        <w:t>.</w:t>
      </w:r>
    </w:p>
    <w:p w14:paraId="61AD7F58" w14:textId="1621BE72" w:rsidR="00E72E96" w:rsidRPr="00447FE2" w:rsidRDefault="00E72E96" w:rsidP="00E72E96">
      <w:r w:rsidRPr="00517731">
        <w:rPr>
          <w:b/>
          <w:bCs/>
        </w:rPr>
        <w:t>Activity:</w:t>
      </w:r>
      <w:r w:rsidRPr="00447FE2">
        <w:t xml:space="preserve"> </w:t>
      </w:r>
      <w:r w:rsidR="005941BF">
        <w:t>Apply culturally-responsive frameworks to assess the impact of cultural and community norms on the client.</w:t>
      </w:r>
    </w:p>
    <w:p w14:paraId="57FB41F0" w14:textId="2E237E98" w:rsidR="00E72E96" w:rsidRPr="00447FE2" w:rsidRDefault="002E2406" w:rsidP="00E72E96">
      <w:r w:rsidRPr="00E81554">
        <w:rPr>
          <w:b/>
          <w:bCs/>
        </w:rPr>
        <w:t>Activity:</w:t>
      </w:r>
      <w:r>
        <w:rPr>
          <w:b/>
          <w:bCs/>
        </w:rPr>
        <w:t xml:space="preserve"> </w:t>
      </w:r>
      <w:r w:rsidR="005941BF">
        <w:t>Identify and e</w:t>
      </w:r>
      <w:r w:rsidR="00E72E96" w:rsidRPr="0073367D">
        <w:t>ffectively use constituents</w:t>
      </w:r>
      <w:r w:rsidR="000453CC" w:rsidRPr="0073367D">
        <w:t>’</w:t>
      </w:r>
      <w:r w:rsidR="00E72E96" w:rsidRPr="0073367D">
        <w:t xml:space="preserve"> natural support systems to assess needs.</w:t>
      </w:r>
    </w:p>
    <w:p w14:paraId="48AF28D8" w14:textId="69DC298A" w:rsidR="00C5530F" w:rsidRDefault="00E72E96" w:rsidP="00E72E96">
      <w:r w:rsidRPr="000453CC">
        <w:rPr>
          <w:b/>
          <w:bCs/>
        </w:rPr>
        <w:t>Behavior 7.2:</w:t>
      </w:r>
      <w:r w:rsidRPr="00447FE2">
        <w:t xml:space="preserve"> </w:t>
      </w:r>
      <w:r w:rsidR="00C5530F" w:rsidRPr="00C5530F">
        <w:t>Reflect on and address the impact of personal experiences, biases, power, and privilege on the assessment process</w:t>
      </w:r>
      <w:r w:rsidR="00A40C21">
        <w:t>.</w:t>
      </w:r>
      <w:r w:rsidR="00C5530F" w:rsidRPr="00C5530F">
        <w:t>   </w:t>
      </w:r>
    </w:p>
    <w:p w14:paraId="0DC42CD4" w14:textId="3797D6D7" w:rsidR="00E72E96" w:rsidRPr="00447FE2" w:rsidRDefault="002E2406" w:rsidP="00E72E96">
      <w:r w:rsidRPr="00E81554">
        <w:rPr>
          <w:b/>
          <w:bCs/>
        </w:rPr>
        <w:t>Activity:</w:t>
      </w:r>
      <w:r>
        <w:rPr>
          <w:b/>
          <w:bCs/>
        </w:rPr>
        <w:t xml:space="preserve"> </w:t>
      </w:r>
      <w:r w:rsidR="00E72E96" w:rsidRPr="0073367D">
        <w:t>Review each assessment and analyze using anti-oppressive and culturally</w:t>
      </w:r>
      <w:r w:rsidR="00A60205">
        <w:t>-</w:t>
      </w:r>
      <w:r w:rsidR="00E72E96" w:rsidRPr="0073367D">
        <w:t>sensitive theories</w:t>
      </w:r>
      <w:r w:rsidR="00E72E96" w:rsidRPr="000453CC">
        <w:rPr>
          <w:highlight w:val="yellow"/>
        </w:rPr>
        <w:t>.</w:t>
      </w:r>
    </w:p>
    <w:p w14:paraId="39F86AC0" w14:textId="6798A31B" w:rsidR="00E72E96" w:rsidRPr="00447FE2" w:rsidRDefault="00E72E96" w:rsidP="00E72E96">
      <w:r w:rsidRPr="000453CC">
        <w:rPr>
          <w:b/>
          <w:bCs/>
        </w:rPr>
        <w:t>Activity:</w:t>
      </w:r>
      <w:r w:rsidRPr="00447FE2">
        <w:t xml:space="preserve"> </w:t>
      </w:r>
      <w:r w:rsidR="00E03B98">
        <w:t>Identify how one’s power and privilege impacts the assessment process through a supremacy lens.</w:t>
      </w:r>
    </w:p>
    <w:p w14:paraId="164ECDBE" w14:textId="77777777" w:rsidR="00E72E96" w:rsidRPr="000453CC" w:rsidRDefault="00E72E96" w:rsidP="000453CC">
      <w:pPr>
        <w:jc w:val="center"/>
        <w:rPr>
          <w:b/>
          <w:bCs/>
        </w:rPr>
      </w:pPr>
      <w:r w:rsidRPr="000453CC">
        <w:rPr>
          <w:b/>
          <w:bCs/>
        </w:rPr>
        <w:t>CLINICAL ASP: Competency 8: Intervene with Individuals, Families, and Groups</w:t>
      </w:r>
    </w:p>
    <w:p w14:paraId="54D95851" w14:textId="4A254A59" w:rsidR="00E72E96" w:rsidRPr="00447FE2" w:rsidRDefault="00E72E96" w:rsidP="00E72E96">
      <w:r w:rsidRPr="00447FE2">
        <w:t>Based on the assessment of the client system, clinical social workers critically analyze and select evidence-informed interventions. Clinical social workers implement interventions as an ongoing interactive process with diverse individuals, families, and groups. Clinical social workers critically apply</w:t>
      </w:r>
      <w:r w:rsidR="000E5950">
        <w:t xml:space="preserve"> </w:t>
      </w:r>
      <w:r w:rsidRPr="00447FE2">
        <w:t>cl</w:t>
      </w:r>
      <w:r w:rsidR="000E5950">
        <w:t>i</w:t>
      </w:r>
      <w:r w:rsidRPr="00447FE2">
        <w:t>nical theories to intervene with clients to achieve client goals. Clinical social workers collaborate and communicate with other professionals to develop intervention strategies and approaches to meet client goals. Clinical social workers articulate and manage how their personal experiences and affective reactions may influence their intervention process with diverse individuals, families, and groups. Clinical social workers:</w:t>
      </w:r>
    </w:p>
    <w:p w14:paraId="311DF86A" w14:textId="65B6244A" w:rsidR="00E72E96" w:rsidRPr="00447FE2" w:rsidRDefault="00E72E96" w:rsidP="00E72E96">
      <w:r w:rsidRPr="000E5950">
        <w:rPr>
          <w:b/>
          <w:bCs/>
        </w:rPr>
        <w:t>Behavior 8.1:</w:t>
      </w:r>
      <w:r w:rsidRPr="00447FE2">
        <w:t xml:space="preserve"> </w:t>
      </w:r>
      <w:r w:rsidR="00C5530F" w:rsidRPr="00C5530F">
        <w:t>Critically analyze and collaboratively select evidence-informed interventions based on participant goals</w:t>
      </w:r>
      <w:r w:rsidR="00E03B98">
        <w:t>.</w:t>
      </w:r>
    </w:p>
    <w:p w14:paraId="65CFBDF1" w14:textId="3944824B" w:rsidR="00E03B98" w:rsidRDefault="00E72E96" w:rsidP="00E03B98">
      <w:r w:rsidRPr="000E5950">
        <w:rPr>
          <w:b/>
          <w:bCs/>
        </w:rPr>
        <w:t>Activity:</w:t>
      </w:r>
      <w:r w:rsidRPr="00447FE2">
        <w:t xml:space="preserve"> </w:t>
      </w:r>
      <w:r w:rsidR="00E03B98">
        <w:t>Develop mutually agreed-on goal based on continual assessment of strengths and needs that are culturally-sensitive with clients.</w:t>
      </w:r>
    </w:p>
    <w:p w14:paraId="5C15966C" w14:textId="77777777" w:rsidR="00E03B98" w:rsidRDefault="00E03B98" w:rsidP="00E72E96">
      <w:r>
        <w:rPr>
          <w:b/>
          <w:bCs/>
        </w:rPr>
        <w:t xml:space="preserve">Activity: </w:t>
      </w:r>
      <w:r>
        <w:t>Repeatedly select evidence-informed interventions when working with OPT staff to plan curriculum for anger management and anxiety therapy groups.</w:t>
      </w:r>
    </w:p>
    <w:p w14:paraId="16C8417C" w14:textId="3E328373" w:rsidR="00C5530F" w:rsidRDefault="00E72E96" w:rsidP="00E72E96">
      <w:r w:rsidRPr="00084487">
        <w:rPr>
          <w:b/>
          <w:bCs/>
        </w:rPr>
        <w:t>Behavior 8.2:</w:t>
      </w:r>
      <w:r w:rsidRPr="00084487">
        <w:t xml:space="preserve"> </w:t>
      </w:r>
      <w:r w:rsidR="00C5530F" w:rsidRPr="00084487">
        <w:t>Effectively implement culturally</w:t>
      </w:r>
      <w:r w:rsidR="00A60205" w:rsidRPr="00084487">
        <w:t>-</w:t>
      </w:r>
      <w:r w:rsidR="00C5530F" w:rsidRPr="00084487">
        <w:t>responsive clinical interventions to achieve participant goals</w:t>
      </w:r>
      <w:r w:rsidR="00A40C21">
        <w:t>.</w:t>
      </w:r>
      <w:r w:rsidR="00C5530F" w:rsidRPr="00C5530F">
        <w:t>    </w:t>
      </w:r>
    </w:p>
    <w:p w14:paraId="072788BD" w14:textId="38BD99DF" w:rsidR="00E72E96" w:rsidRPr="00447FE2" w:rsidRDefault="002E2406" w:rsidP="00E72E96">
      <w:r w:rsidRPr="00E81554">
        <w:rPr>
          <w:b/>
          <w:bCs/>
        </w:rPr>
        <w:t>Activity:</w:t>
      </w:r>
      <w:r>
        <w:rPr>
          <w:b/>
          <w:bCs/>
        </w:rPr>
        <w:t xml:space="preserve"> </w:t>
      </w:r>
      <w:r w:rsidR="005D5C53" w:rsidRPr="00D439BC">
        <w:t>Collaborate</w:t>
      </w:r>
      <w:r w:rsidR="00E72E96" w:rsidRPr="00D439BC">
        <w:t xml:space="preserve"> with colleagues to clinically intervene</w:t>
      </w:r>
      <w:r w:rsidR="00084487">
        <w:t xml:space="preserve"> centering constituents’ identities to achieve </w:t>
      </w:r>
      <w:r w:rsidR="00E72E96" w:rsidRPr="00D439BC">
        <w:t>equitable treatment outcomes.</w:t>
      </w:r>
    </w:p>
    <w:p w14:paraId="10E0AA6A" w14:textId="1A5B8AA6" w:rsidR="00084487" w:rsidRDefault="00E72E96" w:rsidP="00E72E96">
      <w:r w:rsidRPr="005D5C53">
        <w:rPr>
          <w:b/>
          <w:bCs/>
        </w:rPr>
        <w:t>Activity:</w:t>
      </w:r>
      <w:r w:rsidRPr="00447FE2">
        <w:t xml:space="preserve"> </w:t>
      </w:r>
      <w:r w:rsidR="00084487" w:rsidRPr="00D439BC">
        <w:t>Use culturally</w:t>
      </w:r>
      <w:r w:rsidR="00084487">
        <w:t>-</w:t>
      </w:r>
      <w:r w:rsidR="00084487" w:rsidRPr="00D439BC">
        <w:t>sensitive clinical transition strategies to support the client in achieving goals.</w:t>
      </w:r>
    </w:p>
    <w:p w14:paraId="06BFD17B" w14:textId="2D28B123" w:rsidR="00E72E96" w:rsidRPr="00447FE2" w:rsidRDefault="002E2406" w:rsidP="00E72E96">
      <w:r w:rsidRPr="00E81554">
        <w:rPr>
          <w:b/>
          <w:bCs/>
        </w:rPr>
        <w:lastRenderedPageBreak/>
        <w:t>Activity:</w:t>
      </w:r>
      <w:r>
        <w:rPr>
          <w:b/>
          <w:bCs/>
        </w:rPr>
        <w:t xml:space="preserve"> </w:t>
      </w:r>
      <w:r w:rsidR="00FC0362" w:rsidRPr="00D439BC">
        <w:t>U</w:t>
      </w:r>
      <w:r w:rsidR="00E72E96" w:rsidRPr="00D439BC">
        <w:t>se culturally</w:t>
      </w:r>
      <w:r w:rsidR="00A60205">
        <w:t>-</w:t>
      </w:r>
      <w:r w:rsidR="00E72E96" w:rsidRPr="00D439BC">
        <w:t>sensitive clinical transition strategies in making referrals to community partners to</w:t>
      </w:r>
      <w:r w:rsidR="00DE61FC" w:rsidRPr="00D439BC">
        <w:t xml:space="preserve"> su</w:t>
      </w:r>
      <w:r w:rsidR="00E72E96" w:rsidRPr="00D439BC">
        <w:t>pport the client in achieving goals.</w:t>
      </w:r>
    </w:p>
    <w:p w14:paraId="7668C443" w14:textId="77777777" w:rsidR="00E72E96" w:rsidRPr="00DE61FC" w:rsidRDefault="00E72E96" w:rsidP="00DE61FC">
      <w:pPr>
        <w:jc w:val="center"/>
        <w:rPr>
          <w:b/>
          <w:bCs/>
        </w:rPr>
      </w:pPr>
      <w:r w:rsidRPr="00DE61FC">
        <w:rPr>
          <w:b/>
          <w:bCs/>
        </w:rPr>
        <w:t>CLINICAL ASP: Competency 9: Evaluate Practice with Individuals, Families, and Groups</w:t>
      </w:r>
    </w:p>
    <w:p w14:paraId="2C3E2D29" w14:textId="77777777" w:rsidR="00E72E96" w:rsidRPr="00447FE2" w:rsidRDefault="00E72E96" w:rsidP="00E72E96">
      <w:r w:rsidRPr="00447FE2">
        <w:t>Clinical social workers evaluate and utilize outcomes to advance clinical practice, policy, and service delivery effectiveness. Clinical social workers establish and utilize a theoretically informed knowledge base for evaluation of their practice. Clinical social workers implement qualitative and quantitative methods for evaluating outcomes and practice effectiveness with individuals, families, and groups. Clinical social workers:</w:t>
      </w:r>
    </w:p>
    <w:p w14:paraId="6E4DCB94" w14:textId="32E9B755" w:rsidR="00C5530F" w:rsidRPr="00A40C21" w:rsidRDefault="00E72E96" w:rsidP="00C5530F">
      <w:r w:rsidRPr="00DE61FC">
        <w:rPr>
          <w:b/>
          <w:bCs/>
        </w:rPr>
        <w:t>Behavior 9.1</w:t>
      </w:r>
      <w:r w:rsidR="00C5530F" w:rsidRPr="00C5530F">
        <w:rPr>
          <w:rFonts w:ascii="Segoe UI" w:hAnsi="Segoe UI" w:cs="Segoe UI"/>
          <w:color w:val="000000"/>
          <w:shd w:val="clear" w:color="auto" w:fill="FFFFFF"/>
        </w:rPr>
        <w:t xml:space="preserve"> </w:t>
      </w:r>
      <w:r w:rsidR="00C5530F" w:rsidRPr="00A40C21">
        <w:t>Use anti-racist and anti-oppressive approaches to ethically evaluate processes and outcomes</w:t>
      </w:r>
      <w:r w:rsidR="00A40C21">
        <w:t>.</w:t>
      </w:r>
      <w:r w:rsidR="00C5530F" w:rsidRPr="00A40C21">
        <w:t xml:space="preserve"> </w:t>
      </w:r>
    </w:p>
    <w:p w14:paraId="08405F99" w14:textId="78C9BC68" w:rsidR="00C5530F" w:rsidRPr="00447FE2" w:rsidRDefault="00C5530F" w:rsidP="00C5530F">
      <w:r w:rsidRPr="00E81554">
        <w:rPr>
          <w:b/>
          <w:bCs/>
        </w:rPr>
        <w:t>Activity:</w:t>
      </w:r>
      <w:r>
        <w:rPr>
          <w:b/>
          <w:bCs/>
        </w:rPr>
        <w:t xml:space="preserve"> </w:t>
      </w:r>
      <w:r w:rsidRPr="00D439BC">
        <w:t>Continually identify and analyze anti-racist theoretical frameworks and scholarly literature to better evaluate outcomes for patients and families.</w:t>
      </w:r>
    </w:p>
    <w:p w14:paraId="30E5389F" w14:textId="45789BC5" w:rsidR="00C5530F" w:rsidRDefault="002E2406" w:rsidP="00C5530F">
      <w:pPr>
        <w:rPr>
          <w:b/>
          <w:bCs/>
        </w:rPr>
      </w:pPr>
      <w:r w:rsidRPr="00E81554">
        <w:rPr>
          <w:b/>
          <w:bCs/>
        </w:rPr>
        <w:t>Activity</w:t>
      </w:r>
      <w:r w:rsidRPr="00D439BC">
        <w:rPr>
          <w:b/>
          <w:bCs/>
        </w:rPr>
        <w:t xml:space="preserve">: </w:t>
      </w:r>
      <w:r w:rsidR="00E72E96" w:rsidRPr="00D439BC">
        <w:t xml:space="preserve">Routinely identify, discuss with </w:t>
      </w:r>
      <w:r w:rsidR="00DE61FC" w:rsidRPr="00D439BC">
        <w:t>supervisor,</w:t>
      </w:r>
      <w:r w:rsidR="00E72E96" w:rsidRPr="00D439BC">
        <w:t xml:space="preserve"> and implement culturally</w:t>
      </w:r>
      <w:r w:rsidR="00084487">
        <w:t>-</w:t>
      </w:r>
      <w:r w:rsidR="00E72E96" w:rsidRPr="00D439BC">
        <w:t xml:space="preserve">responsive </w:t>
      </w:r>
      <w:r w:rsidR="00084487">
        <w:t xml:space="preserve">process </w:t>
      </w:r>
      <w:r w:rsidR="00E72E96" w:rsidRPr="00D439BC">
        <w:t>evaluation methods.</w:t>
      </w:r>
      <w:r w:rsidR="00C5530F" w:rsidRPr="00C5530F">
        <w:rPr>
          <w:b/>
          <w:bCs/>
        </w:rPr>
        <w:t xml:space="preserve"> </w:t>
      </w:r>
    </w:p>
    <w:p w14:paraId="01C81196" w14:textId="4B2B0894" w:rsidR="00C5530F" w:rsidRDefault="00E72E96" w:rsidP="00E72E96">
      <w:r w:rsidRPr="00DE61FC">
        <w:rPr>
          <w:b/>
          <w:bCs/>
        </w:rPr>
        <w:t>Behavior 9.2:</w:t>
      </w:r>
      <w:r w:rsidRPr="00447FE2">
        <w:t xml:space="preserve"> </w:t>
      </w:r>
      <w:r w:rsidR="00C5530F" w:rsidRPr="00C5530F">
        <w:t>Practice ongoing evaluation using diverse methods to improve practice effectiveness and service delivery</w:t>
      </w:r>
      <w:r w:rsidR="00A40C21">
        <w:t>.</w:t>
      </w:r>
      <w:r w:rsidR="00C5530F" w:rsidRPr="00C5530F">
        <w:t> </w:t>
      </w:r>
    </w:p>
    <w:p w14:paraId="405B04A2" w14:textId="3ACF11BE" w:rsidR="00E72E96" w:rsidRPr="00447FE2" w:rsidRDefault="00E72E96" w:rsidP="00E72E96">
      <w:r w:rsidRPr="00DE61FC">
        <w:rPr>
          <w:b/>
          <w:bCs/>
        </w:rPr>
        <w:t>Activity:</w:t>
      </w:r>
      <w:r w:rsidRPr="00447FE2">
        <w:t xml:space="preserve"> Continually identify and analyze </w:t>
      </w:r>
      <w:r w:rsidR="00084487">
        <w:t>culturally-bound</w:t>
      </w:r>
      <w:r w:rsidRPr="00447FE2">
        <w:t xml:space="preserve"> frameworks and scholarly literature to better evaluate outcomes for patients and families.</w:t>
      </w:r>
    </w:p>
    <w:p w14:paraId="4DEB732B" w14:textId="6C423FD1" w:rsidR="00E72E96" w:rsidRPr="00447FE2" w:rsidRDefault="002E2406" w:rsidP="00E72E96">
      <w:r w:rsidRPr="00E81554">
        <w:rPr>
          <w:b/>
          <w:bCs/>
        </w:rPr>
        <w:t>Activity</w:t>
      </w:r>
      <w:r w:rsidRPr="00D439BC">
        <w:rPr>
          <w:b/>
          <w:bCs/>
        </w:rPr>
        <w:t xml:space="preserve">: </w:t>
      </w:r>
      <w:r w:rsidR="00E72E96" w:rsidRPr="00D439BC">
        <w:t>2-3xs/semester analyze patient satisfaction surveys and make recommendations to improve equitable and inclusive service delivery.</w:t>
      </w:r>
    </w:p>
    <w:sectPr w:rsidR="00E72E96" w:rsidRPr="00447F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F76"/>
    <w:rsid w:val="00002B79"/>
    <w:rsid w:val="00012E10"/>
    <w:rsid w:val="00016FEF"/>
    <w:rsid w:val="00026347"/>
    <w:rsid w:val="00044994"/>
    <w:rsid w:val="000453CC"/>
    <w:rsid w:val="00056CB8"/>
    <w:rsid w:val="0006616A"/>
    <w:rsid w:val="00084487"/>
    <w:rsid w:val="0009649E"/>
    <w:rsid w:val="000E005F"/>
    <w:rsid w:val="000E57D2"/>
    <w:rsid w:val="000E5950"/>
    <w:rsid w:val="000F0555"/>
    <w:rsid w:val="001148D1"/>
    <w:rsid w:val="001207D7"/>
    <w:rsid w:val="00147275"/>
    <w:rsid w:val="001630B1"/>
    <w:rsid w:val="001858FF"/>
    <w:rsid w:val="00186F40"/>
    <w:rsid w:val="001916EB"/>
    <w:rsid w:val="001B2909"/>
    <w:rsid w:val="00201288"/>
    <w:rsid w:val="00215D77"/>
    <w:rsid w:val="0025365C"/>
    <w:rsid w:val="0025615B"/>
    <w:rsid w:val="00262334"/>
    <w:rsid w:val="00266F76"/>
    <w:rsid w:val="002A4124"/>
    <w:rsid w:val="002B12CF"/>
    <w:rsid w:val="002C479B"/>
    <w:rsid w:val="002E2406"/>
    <w:rsid w:val="002F06A3"/>
    <w:rsid w:val="00312B1F"/>
    <w:rsid w:val="003233CD"/>
    <w:rsid w:val="00326ABE"/>
    <w:rsid w:val="003278B4"/>
    <w:rsid w:val="00335C3C"/>
    <w:rsid w:val="00341A0F"/>
    <w:rsid w:val="00343A34"/>
    <w:rsid w:val="00344713"/>
    <w:rsid w:val="00345CE6"/>
    <w:rsid w:val="003525DD"/>
    <w:rsid w:val="00356EC3"/>
    <w:rsid w:val="00357610"/>
    <w:rsid w:val="003679D1"/>
    <w:rsid w:val="00373F17"/>
    <w:rsid w:val="003860F5"/>
    <w:rsid w:val="003C23C5"/>
    <w:rsid w:val="003D60DA"/>
    <w:rsid w:val="003D7ECA"/>
    <w:rsid w:val="003F2424"/>
    <w:rsid w:val="00410BA5"/>
    <w:rsid w:val="004133B9"/>
    <w:rsid w:val="004300AF"/>
    <w:rsid w:val="0043088C"/>
    <w:rsid w:val="00447302"/>
    <w:rsid w:val="00447FE2"/>
    <w:rsid w:val="004502BB"/>
    <w:rsid w:val="00455927"/>
    <w:rsid w:val="0045700B"/>
    <w:rsid w:val="004719AA"/>
    <w:rsid w:val="00483885"/>
    <w:rsid w:val="00491D46"/>
    <w:rsid w:val="004D68C3"/>
    <w:rsid w:val="004E1B26"/>
    <w:rsid w:val="004F52B8"/>
    <w:rsid w:val="004F666A"/>
    <w:rsid w:val="004F68CF"/>
    <w:rsid w:val="00510D23"/>
    <w:rsid w:val="00517731"/>
    <w:rsid w:val="00533339"/>
    <w:rsid w:val="005538F3"/>
    <w:rsid w:val="00590D70"/>
    <w:rsid w:val="005941BF"/>
    <w:rsid w:val="005A3A20"/>
    <w:rsid w:val="005A5D3F"/>
    <w:rsid w:val="005B01E9"/>
    <w:rsid w:val="005B02F8"/>
    <w:rsid w:val="005B125D"/>
    <w:rsid w:val="005C6139"/>
    <w:rsid w:val="005D1C3A"/>
    <w:rsid w:val="005D37A4"/>
    <w:rsid w:val="005D5C53"/>
    <w:rsid w:val="0061257F"/>
    <w:rsid w:val="00612C25"/>
    <w:rsid w:val="006213A6"/>
    <w:rsid w:val="006234DE"/>
    <w:rsid w:val="00640D9C"/>
    <w:rsid w:val="0065321C"/>
    <w:rsid w:val="00654FEA"/>
    <w:rsid w:val="0065718D"/>
    <w:rsid w:val="006576BC"/>
    <w:rsid w:val="006723A5"/>
    <w:rsid w:val="00672C46"/>
    <w:rsid w:val="0067675F"/>
    <w:rsid w:val="00680D28"/>
    <w:rsid w:val="006827F2"/>
    <w:rsid w:val="006A6131"/>
    <w:rsid w:val="006A763E"/>
    <w:rsid w:val="006B294B"/>
    <w:rsid w:val="006B2977"/>
    <w:rsid w:val="006B2E7D"/>
    <w:rsid w:val="006B308A"/>
    <w:rsid w:val="006C2380"/>
    <w:rsid w:val="006C4D78"/>
    <w:rsid w:val="006D0416"/>
    <w:rsid w:val="006E5AA9"/>
    <w:rsid w:val="006F0FB9"/>
    <w:rsid w:val="006F6BF5"/>
    <w:rsid w:val="00700AC3"/>
    <w:rsid w:val="00700B94"/>
    <w:rsid w:val="00701D7D"/>
    <w:rsid w:val="0073367D"/>
    <w:rsid w:val="007561DB"/>
    <w:rsid w:val="0077100A"/>
    <w:rsid w:val="007839D6"/>
    <w:rsid w:val="007A238E"/>
    <w:rsid w:val="007A6923"/>
    <w:rsid w:val="007C60FA"/>
    <w:rsid w:val="007E36F0"/>
    <w:rsid w:val="00827062"/>
    <w:rsid w:val="00846646"/>
    <w:rsid w:val="00846C9B"/>
    <w:rsid w:val="00850935"/>
    <w:rsid w:val="00873815"/>
    <w:rsid w:val="008757BA"/>
    <w:rsid w:val="00882FAA"/>
    <w:rsid w:val="00885540"/>
    <w:rsid w:val="008A6A01"/>
    <w:rsid w:val="008F4A7E"/>
    <w:rsid w:val="00904463"/>
    <w:rsid w:val="009061F2"/>
    <w:rsid w:val="00911EA7"/>
    <w:rsid w:val="009277BB"/>
    <w:rsid w:val="00927BE9"/>
    <w:rsid w:val="009327FD"/>
    <w:rsid w:val="00965467"/>
    <w:rsid w:val="00972F66"/>
    <w:rsid w:val="00977195"/>
    <w:rsid w:val="00983B57"/>
    <w:rsid w:val="00985418"/>
    <w:rsid w:val="009C5ABA"/>
    <w:rsid w:val="009D553B"/>
    <w:rsid w:val="009E6A88"/>
    <w:rsid w:val="00A00A0A"/>
    <w:rsid w:val="00A131F0"/>
    <w:rsid w:val="00A17DE2"/>
    <w:rsid w:val="00A32148"/>
    <w:rsid w:val="00A40C21"/>
    <w:rsid w:val="00A42244"/>
    <w:rsid w:val="00A42D90"/>
    <w:rsid w:val="00A60205"/>
    <w:rsid w:val="00A61388"/>
    <w:rsid w:val="00A735F2"/>
    <w:rsid w:val="00A752E3"/>
    <w:rsid w:val="00A8016D"/>
    <w:rsid w:val="00AA51F2"/>
    <w:rsid w:val="00AB3021"/>
    <w:rsid w:val="00AD2D90"/>
    <w:rsid w:val="00AE126E"/>
    <w:rsid w:val="00AE1BE0"/>
    <w:rsid w:val="00AF308E"/>
    <w:rsid w:val="00AF6D21"/>
    <w:rsid w:val="00B02384"/>
    <w:rsid w:val="00B03067"/>
    <w:rsid w:val="00B12562"/>
    <w:rsid w:val="00B4654B"/>
    <w:rsid w:val="00B50E9B"/>
    <w:rsid w:val="00B54E53"/>
    <w:rsid w:val="00B676DF"/>
    <w:rsid w:val="00BB1294"/>
    <w:rsid w:val="00BC26B2"/>
    <w:rsid w:val="00BC7DE3"/>
    <w:rsid w:val="00BD6973"/>
    <w:rsid w:val="00BE410C"/>
    <w:rsid w:val="00BE50C2"/>
    <w:rsid w:val="00BF4EC4"/>
    <w:rsid w:val="00BF547C"/>
    <w:rsid w:val="00C00FCA"/>
    <w:rsid w:val="00C11252"/>
    <w:rsid w:val="00C212C3"/>
    <w:rsid w:val="00C274A0"/>
    <w:rsid w:val="00C46586"/>
    <w:rsid w:val="00C5530F"/>
    <w:rsid w:val="00CA1D97"/>
    <w:rsid w:val="00CC3AA1"/>
    <w:rsid w:val="00CE0AE3"/>
    <w:rsid w:val="00CE33C9"/>
    <w:rsid w:val="00CE6355"/>
    <w:rsid w:val="00CF1717"/>
    <w:rsid w:val="00CF33C3"/>
    <w:rsid w:val="00D15587"/>
    <w:rsid w:val="00D15B80"/>
    <w:rsid w:val="00D165EC"/>
    <w:rsid w:val="00D17ABF"/>
    <w:rsid w:val="00D21DCA"/>
    <w:rsid w:val="00D33621"/>
    <w:rsid w:val="00D37EEF"/>
    <w:rsid w:val="00D42BB6"/>
    <w:rsid w:val="00D439BC"/>
    <w:rsid w:val="00D62BE0"/>
    <w:rsid w:val="00D738B4"/>
    <w:rsid w:val="00D811EF"/>
    <w:rsid w:val="00D86C3F"/>
    <w:rsid w:val="00DD5BF9"/>
    <w:rsid w:val="00DE32A8"/>
    <w:rsid w:val="00DE61FC"/>
    <w:rsid w:val="00DF5E43"/>
    <w:rsid w:val="00E02832"/>
    <w:rsid w:val="00E03B98"/>
    <w:rsid w:val="00E107EC"/>
    <w:rsid w:val="00E14C19"/>
    <w:rsid w:val="00E2007F"/>
    <w:rsid w:val="00E33F63"/>
    <w:rsid w:val="00E41B3A"/>
    <w:rsid w:val="00E43035"/>
    <w:rsid w:val="00E51E65"/>
    <w:rsid w:val="00E66B82"/>
    <w:rsid w:val="00E66F8D"/>
    <w:rsid w:val="00E72E96"/>
    <w:rsid w:val="00E72F3A"/>
    <w:rsid w:val="00E73F32"/>
    <w:rsid w:val="00E755AB"/>
    <w:rsid w:val="00E81554"/>
    <w:rsid w:val="00E97446"/>
    <w:rsid w:val="00EA286F"/>
    <w:rsid w:val="00EB6BF7"/>
    <w:rsid w:val="00EB7AFA"/>
    <w:rsid w:val="00EC72F9"/>
    <w:rsid w:val="00EE0429"/>
    <w:rsid w:val="00EE08E3"/>
    <w:rsid w:val="00EE3227"/>
    <w:rsid w:val="00EE78C1"/>
    <w:rsid w:val="00EF085B"/>
    <w:rsid w:val="00F222FC"/>
    <w:rsid w:val="00F44FC2"/>
    <w:rsid w:val="00F46AEB"/>
    <w:rsid w:val="00F50FE0"/>
    <w:rsid w:val="00F6320E"/>
    <w:rsid w:val="00FA089C"/>
    <w:rsid w:val="00FA3D2B"/>
    <w:rsid w:val="00FA461E"/>
    <w:rsid w:val="00FA65B4"/>
    <w:rsid w:val="00FB0D21"/>
    <w:rsid w:val="00FB3A22"/>
    <w:rsid w:val="00FC0362"/>
    <w:rsid w:val="00FE32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C480F"/>
  <w15:chartTrackingRefBased/>
  <w15:docId w15:val="{58728B0D-12E0-45F8-9C0D-758F64DDF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88356">
      <w:bodyDiv w:val="1"/>
      <w:marLeft w:val="0"/>
      <w:marRight w:val="0"/>
      <w:marTop w:val="0"/>
      <w:marBottom w:val="0"/>
      <w:divBdr>
        <w:top w:val="none" w:sz="0" w:space="0" w:color="auto"/>
        <w:left w:val="none" w:sz="0" w:space="0" w:color="auto"/>
        <w:bottom w:val="none" w:sz="0" w:space="0" w:color="auto"/>
        <w:right w:val="none" w:sz="0" w:space="0" w:color="auto"/>
      </w:divBdr>
    </w:div>
    <w:div w:id="70155662">
      <w:bodyDiv w:val="1"/>
      <w:marLeft w:val="0"/>
      <w:marRight w:val="0"/>
      <w:marTop w:val="0"/>
      <w:marBottom w:val="0"/>
      <w:divBdr>
        <w:top w:val="none" w:sz="0" w:space="0" w:color="auto"/>
        <w:left w:val="none" w:sz="0" w:space="0" w:color="auto"/>
        <w:bottom w:val="none" w:sz="0" w:space="0" w:color="auto"/>
        <w:right w:val="none" w:sz="0" w:space="0" w:color="auto"/>
      </w:divBdr>
    </w:div>
    <w:div w:id="75634773">
      <w:bodyDiv w:val="1"/>
      <w:marLeft w:val="0"/>
      <w:marRight w:val="0"/>
      <w:marTop w:val="0"/>
      <w:marBottom w:val="0"/>
      <w:divBdr>
        <w:top w:val="none" w:sz="0" w:space="0" w:color="auto"/>
        <w:left w:val="none" w:sz="0" w:space="0" w:color="auto"/>
        <w:bottom w:val="none" w:sz="0" w:space="0" w:color="auto"/>
        <w:right w:val="none" w:sz="0" w:space="0" w:color="auto"/>
      </w:divBdr>
    </w:div>
    <w:div w:id="87699001">
      <w:bodyDiv w:val="1"/>
      <w:marLeft w:val="0"/>
      <w:marRight w:val="0"/>
      <w:marTop w:val="0"/>
      <w:marBottom w:val="0"/>
      <w:divBdr>
        <w:top w:val="none" w:sz="0" w:space="0" w:color="auto"/>
        <w:left w:val="none" w:sz="0" w:space="0" w:color="auto"/>
        <w:bottom w:val="none" w:sz="0" w:space="0" w:color="auto"/>
        <w:right w:val="none" w:sz="0" w:space="0" w:color="auto"/>
      </w:divBdr>
    </w:div>
    <w:div w:id="111094546">
      <w:bodyDiv w:val="1"/>
      <w:marLeft w:val="0"/>
      <w:marRight w:val="0"/>
      <w:marTop w:val="0"/>
      <w:marBottom w:val="0"/>
      <w:divBdr>
        <w:top w:val="none" w:sz="0" w:space="0" w:color="auto"/>
        <w:left w:val="none" w:sz="0" w:space="0" w:color="auto"/>
        <w:bottom w:val="none" w:sz="0" w:space="0" w:color="auto"/>
        <w:right w:val="none" w:sz="0" w:space="0" w:color="auto"/>
      </w:divBdr>
    </w:div>
    <w:div w:id="119232738">
      <w:bodyDiv w:val="1"/>
      <w:marLeft w:val="0"/>
      <w:marRight w:val="0"/>
      <w:marTop w:val="0"/>
      <w:marBottom w:val="0"/>
      <w:divBdr>
        <w:top w:val="none" w:sz="0" w:space="0" w:color="auto"/>
        <w:left w:val="none" w:sz="0" w:space="0" w:color="auto"/>
        <w:bottom w:val="none" w:sz="0" w:space="0" w:color="auto"/>
        <w:right w:val="none" w:sz="0" w:space="0" w:color="auto"/>
      </w:divBdr>
    </w:div>
    <w:div w:id="131949744">
      <w:bodyDiv w:val="1"/>
      <w:marLeft w:val="0"/>
      <w:marRight w:val="0"/>
      <w:marTop w:val="0"/>
      <w:marBottom w:val="0"/>
      <w:divBdr>
        <w:top w:val="none" w:sz="0" w:space="0" w:color="auto"/>
        <w:left w:val="none" w:sz="0" w:space="0" w:color="auto"/>
        <w:bottom w:val="none" w:sz="0" w:space="0" w:color="auto"/>
        <w:right w:val="none" w:sz="0" w:space="0" w:color="auto"/>
      </w:divBdr>
    </w:div>
    <w:div w:id="136806259">
      <w:bodyDiv w:val="1"/>
      <w:marLeft w:val="0"/>
      <w:marRight w:val="0"/>
      <w:marTop w:val="0"/>
      <w:marBottom w:val="0"/>
      <w:divBdr>
        <w:top w:val="none" w:sz="0" w:space="0" w:color="auto"/>
        <w:left w:val="none" w:sz="0" w:space="0" w:color="auto"/>
        <w:bottom w:val="none" w:sz="0" w:space="0" w:color="auto"/>
        <w:right w:val="none" w:sz="0" w:space="0" w:color="auto"/>
      </w:divBdr>
    </w:div>
    <w:div w:id="193614860">
      <w:bodyDiv w:val="1"/>
      <w:marLeft w:val="0"/>
      <w:marRight w:val="0"/>
      <w:marTop w:val="0"/>
      <w:marBottom w:val="0"/>
      <w:divBdr>
        <w:top w:val="none" w:sz="0" w:space="0" w:color="auto"/>
        <w:left w:val="none" w:sz="0" w:space="0" w:color="auto"/>
        <w:bottom w:val="none" w:sz="0" w:space="0" w:color="auto"/>
        <w:right w:val="none" w:sz="0" w:space="0" w:color="auto"/>
      </w:divBdr>
    </w:div>
    <w:div w:id="194125742">
      <w:bodyDiv w:val="1"/>
      <w:marLeft w:val="0"/>
      <w:marRight w:val="0"/>
      <w:marTop w:val="0"/>
      <w:marBottom w:val="0"/>
      <w:divBdr>
        <w:top w:val="none" w:sz="0" w:space="0" w:color="auto"/>
        <w:left w:val="none" w:sz="0" w:space="0" w:color="auto"/>
        <w:bottom w:val="none" w:sz="0" w:space="0" w:color="auto"/>
        <w:right w:val="none" w:sz="0" w:space="0" w:color="auto"/>
      </w:divBdr>
    </w:div>
    <w:div w:id="198250041">
      <w:bodyDiv w:val="1"/>
      <w:marLeft w:val="0"/>
      <w:marRight w:val="0"/>
      <w:marTop w:val="0"/>
      <w:marBottom w:val="0"/>
      <w:divBdr>
        <w:top w:val="none" w:sz="0" w:space="0" w:color="auto"/>
        <w:left w:val="none" w:sz="0" w:space="0" w:color="auto"/>
        <w:bottom w:val="none" w:sz="0" w:space="0" w:color="auto"/>
        <w:right w:val="none" w:sz="0" w:space="0" w:color="auto"/>
      </w:divBdr>
    </w:div>
    <w:div w:id="200441352">
      <w:bodyDiv w:val="1"/>
      <w:marLeft w:val="0"/>
      <w:marRight w:val="0"/>
      <w:marTop w:val="0"/>
      <w:marBottom w:val="0"/>
      <w:divBdr>
        <w:top w:val="none" w:sz="0" w:space="0" w:color="auto"/>
        <w:left w:val="none" w:sz="0" w:space="0" w:color="auto"/>
        <w:bottom w:val="none" w:sz="0" w:space="0" w:color="auto"/>
        <w:right w:val="none" w:sz="0" w:space="0" w:color="auto"/>
      </w:divBdr>
    </w:div>
    <w:div w:id="218055952">
      <w:bodyDiv w:val="1"/>
      <w:marLeft w:val="0"/>
      <w:marRight w:val="0"/>
      <w:marTop w:val="0"/>
      <w:marBottom w:val="0"/>
      <w:divBdr>
        <w:top w:val="none" w:sz="0" w:space="0" w:color="auto"/>
        <w:left w:val="none" w:sz="0" w:space="0" w:color="auto"/>
        <w:bottom w:val="none" w:sz="0" w:space="0" w:color="auto"/>
        <w:right w:val="none" w:sz="0" w:space="0" w:color="auto"/>
      </w:divBdr>
    </w:div>
    <w:div w:id="244724445">
      <w:bodyDiv w:val="1"/>
      <w:marLeft w:val="0"/>
      <w:marRight w:val="0"/>
      <w:marTop w:val="0"/>
      <w:marBottom w:val="0"/>
      <w:divBdr>
        <w:top w:val="none" w:sz="0" w:space="0" w:color="auto"/>
        <w:left w:val="none" w:sz="0" w:space="0" w:color="auto"/>
        <w:bottom w:val="none" w:sz="0" w:space="0" w:color="auto"/>
        <w:right w:val="none" w:sz="0" w:space="0" w:color="auto"/>
      </w:divBdr>
    </w:div>
    <w:div w:id="252324169">
      <w:bodyDiv w:val="1"/>
      <w:marLeft w:val="0"/>
      <w:marRight w:val="0"/>
      <w:marTop w:val="0"/>
      <w:marBottom w:val="0"/>
      <w:divBdr>
        <w:top w:val="none" w:sz="0" w:space="0" w:color="auto"/>
        <w:left w:val="none" w:sz="0" w:space="0" w:color="auto"/>
        <w:bottom w:val="none" w:sz="0" w:space="0" w:color="auto"/>
        <w:right w:val="none" w:sz="0" w:space="0" w:color="auto"/>
      </w:divBdr>
    </w:div>
    <w:div w:id="260768968">
      <w:bodyDiv w:val="1"/>
      <w:marLeft w:val="0"/>
      <w:marRight w:val="0"/>
      <w:marTop w:val="0"/>
      <w:marBottom w:val="0"/>
      <w:divBdr>
        <w:top w:val="none" w:sz="0" w:space="0" w:color="auto"/>
        <w:left w:val="none" w:sz="0" w:space="0" w:color="auto"/>
        <w:bottom w:val="none" w:sz="0" w:space="0" w:color="auto"/>
        <w:right w:val="none" w:sz="0" w:space="0" w:color="auto"/>
      </w:divBdr>
    </w:div>
    <w:div w:id="270628438">
      <w:bodyDiv w:val="1"/>
      <w:marLeft w:val="0"/>
      <w:marRight w:val="0"/>
      <w:marTop w:val="0"/>
      <w:marBottom w:val="0"/>
      <w:divBdr>
        <w:top w:val="none" w:sz="0" w:space="0" w:color="auto"/>
        <w:left w:val="none" w:sz="0" w:space="0" w:color="auto"/>
        <w:bottom w:val="none" w:sz="0" w:space="0" w:color="auto"/>
        <w:right w:val="none" w:sz="0" w:space="0" w:color="auto"/>
      </w:divBdr>
    </w:div>
    <w:div w:id="281109289">
      <w:bodyDiv w:val="1"/>
      <w:marLeft w:val="0"/>
      <w:marRight w:val="0"/>
      <w:marTop w:val="0"/>
      <w:marBottom w:val="0"/>
      <w:divBdr>
        <w:top w:val="none" w:sz="0" w:space="0" w:color="auto"/>
        <w:left w:val="none" w:sz="0" w:space="0" w:color="auto"/>
        <w:bottom w:val="none" w:sz="0" w:space="0" w:color="auto"/>
        <w:right w:val="none" w:sz="0" w:space="0" w:color="auto"/>
      </w:divBdr>
    </w:div>
    <w:div w:id="302277871">
      <w:bodyDiv w:val="1"/>
      <w:marLeft w:val="0"/>
      <w:marRight w:val="0"/>
      <w:marTop w:val="0"/>
      <w:marBottom w:val="0"/>
      <w:divBdr>
        <w:top w:val="none" w:sz="0" w:space="0" w:color="auto"/>
        <w:left w:val="none" w:sz="0" w:space="0" w:color="auto"/>
        <w:bottom w:val="none" w:sz="0" w:space="0" w:color="auto"/>
        <w:right w:val="none" w:sz="0" w:space="0" w:color="auto"/>
      </w:divBdr>
    </w:div>
    <w:div w:id="327026075">
      <w:bodyDiv w:val="1"/>
      <w:marLeft w:val="0"/>
      <w:marRight w:val="0"/>
      <w:marTop w:val="0"/>
      <w:marBottom w:val="0"/>
      <w:divBdr>
        <w:top w:val="none" w:sz="0" w:space="0" w:color="auto"/>
        <w:left w:val="none" w:sz="0" w:space="0" w:color="auto"/>
        <w:bottom w:val="none" w:sz="0" w:space="0" w:color="auto"/>
        <w:right w:val="none" w:sz="0" w:space="0" w:color="auto"/>
      </w:divBdr>
    </w:div>
    <w:div w:id="413866835">
      <w:bodyDiv w:val="1"/>
      <w:marLeft w:val="0"/>
      <w:marRight w:val="0"/>
      <w:marTop w:val="0"/>
      <w:marBottom w:val="0"/>
      <w:divBdr>
        <w:top w:val="none" w:sz="0" w:space="0" w:color="auto"/>
        <w:left w:val="none" w:sz="0" w:space="0" w:color="auto"/>
        <w:bottom w:val="none" w:sz="0" w:space="0" w:color="auto"/>
        <w:right w:val="none" w:sz="0" w:space="0" w:color="auto"/>
      </w:divBdr>
    </w:div>
    <w:div w:id="430054680">
      <w:bodyDiv w:val="1"/>
      <w:marLeft w:val="0"/>
      <w:marRight w:val="0"/>
      <w:marTop w:val="0"/>
      <w:marBottom w:val="0"/>
      <w:divBdr>
        <w:top w:val="none" w:sz="0" w:space="0" w:color="auto"/>
        <w:left w:val="none" w:sz="0" w:space="0" w:color="auto"/>
        <w:bottom w:val="none" w:sz="0" w:space="0" w:color="auto"/>
        <w:right w:val="none" w:sz="0" w:space="0" w:color="auto"/>
      </w:divBdr>
    </w:div>
    <w:div w:id="456341534">
      <w:bodyDiv w:val="1"/>
      <w:marLeft w:val="0"/>
      <w:marRight w:val="0"/>
      <w:marTop w:val="0"/>
      <w:marBottom w:val="0"/>
      <w:divBdr>
        <w:top w:val="none" w:sz="0" w:space="0" w:color="auto"/>
        <w:left w:val="none" w:sz="0" w:space="0" w:color="auto"/>
        <w:bottom w:val="none" w:sz="0" w:space="0" w:color="auto"/>
        <w:right w:val="none" w:sz="0" w:space="0" w:color="auto"/>
      </w:divBdr>
    </w:div>
    <w:div w:id="529803062">
      <w:bodyDiv w:val="1"/>
      <w:marLeft w:val="0"/>
      <w:marRight w:val="0"/>
      <w:marTop w:val="0"/>
      <w:marBottom w:val="0"/>
      <w:divBdr>
        <w:top w:val="none" w:sz="0" w:space="0" w:color="auto"/>
        <w:left w:val="none" w:sz="0" w:space="0" w:color="auto"/>
        <w:bottom w:val="none" w:sz="0" w:space="0" w:color="auto"/>
        <w:right w:val="none" w:sz="0" w:space="0" w:color="auto"/>
      </w:divBdr>
    </w:div>
    <w:div w:id="556479950">
      <w:bodyDiv w:val="1"/>
      <w:marLeft w:val="0"/>
      <w:marRight w:val="0"/>
      <w:marTop w:val="0"/>
      <w:marBottom w:val="0"/>
      <w:divBdr>
        <w:top w:val="none" w:sz="0" w:space="0" w:color="auto"/>
        <w:left w:val="none" w:sz="0" w:space="0" w:color="auto"/>
        <w:bottom w:val="none" w:sz="0" w:space="0" w:color="auto"/>
        <w:right w:val="none" w:sz="0" w:space="0" w:color="auto"/>
      </w:divBdr>
    </w:div>
    <w:div w:id="570503990">
      <w:bodyDiv w:val="1"/>
      <w:marLeft w:val="0"/>
      <w:marRight w:val="0"/>
      <w:marTop w:val="0"/>
      <w:marBottom w:val="0"/>
      <w:divBdr>
        <w:top w:val="none" w:sz="0" w:space="0" w:color="auto"/>
        <w:left w:val="none" w:sz="0" w:space="0" w:color="auto"/>
        <w:bottom w:val="none" w:sz="0" w:space="0" w:color="auto"/>
        <w:right w:val="none" w:sz="0" w:space="0" w:color="auto"/>
      </w:divBdr>
    </w:div>
    <w:div w:id="587036175">
      <w:bodyDiv w:val="1"/>
      <w:marLeft w:val="0"/>
      <w:marRight w:val="0"/>
      <w:marTop w:val="0"/>
      <w:marBottom w:val="0"/>
      <w:divBdr>
        <w:top w:val="none" w:sz="0" w:space="0" w:color="auto"/>
        <w:left w:val="none" w:sz="0" w:space="0" w:color="auto"/>
        <w:bottom w:val="none" w:sz="0" w:space="0" w:color="auto"/>
        <w:right w:val="none" w:sz="0" w:space="0" w:color="auto"/>
      </w:divBdr>
    </w:div>
    <w:div w:id="639729045">
      <w:bodyDiv w:val="1"/>
      <w:marLeft w:val="0"/>
      <w:marRight w:val="0"/>
      <w:marTop w:val="0"/>
      <w:marBottom w:val="0"/>
      <w:divBdr>
        <w:top w:val="none" w:sz="0" w:space="0" w:color="auto"/>
        <w:left w:val="none" w:sz="0" w:space="0" w:color="auto"/>
        <w:bottom w:val="none" w:sz="0" w:space="0" w:color="auto"/>
        <w:right w:val="none" w:sz="0" w:space="0" w:color="auto"/>
      </w:divBdr>
    </w:div>
    <w:div w:id="642345488">
      <w:bodyDiv w:val="1"/>
      <w:marLeft w:val="0"/>
      <w:marRight w:val="0"/>
      <w:marTop w:val="0"/>
      <w:marBottom w:val="0"/>
      <w:divBdr>
        <w:top w:val="none" w:sz="0" w:space="0" w:color="auto"/>
        <w:left w:val="none" w:sz="0" w:space="0" w:color="auto"/>
        <w:bottom w:val="none" w:sz="0" w:space="0" w:color="auto"/>
        <w:right w:val="none" w:sz="0" w:space="0" w:color="auto"/>
      </w:divBdr>
    </w:div>
    <w:div w:id="643047169">
      <w:bodyDiv w:val="1"/>
      <w:marLeft w:val="0"/>
      <w:marRight w:val="0"/>
      <w:marTop w:val="0"/>
      <w:marBottom w:val="0"/>
      <w:divBdr>
        <w:top w:val="none" w:sz="0" w:space="0" w:color="auto"/>
        <w:left w:val="none" w:sz="0" w:space="0" w:color="auto"/>
        <w:bottom w:val="none" w:sz="0" w:space="0" w:color="auto"/>
        <w:right w:val="none" w:sz="0" w:space="0" w:color="auto"/>
      </w:divBdr>
    </w:div>
    <w:div w:id="675571050">
      <w:bodyDiv w:val="1"/>
      <w:marLeft w:val="0"/>
      <w:marRight w:val="0"/>
      <w:marTop w:val="0"/>
      <w:marBottom w:val="0"/>
      <w:divBdr>
        <w:top w:val="none" w:sz="0" w:space="0" w:color="auto"/>
        <w:left w:val="none" w:sz="0" w:space="0" w:color="auto"/>
        <w:bottom w:val="none" w:sz="0" w:space="0" w:color="auto"/>
        <w:right w:val="none" w:sz="0" w:space="0" w:color="auto"/>
      </w:divBdr>
    </w:div>
    <w:div w:id="688340231">
      <w:bodyDiv w:val="1"/>
      <w:marLeft w:val="0"/>
      <w:marRight w:val="0"/>
      <w:marTop w:val="0"/>
      <w:marBottom w:val="0"/>
      <w:divBdr>
        <w:top w:val="none" w:sz="0" w:space="0" w:color="auto"/>
        <w:left w:val="none" w:sz="0" w:space="0" w:color="auto"/>
        <w:bottom w:val="none" w:sz="0" w:space="0" w:color="auto"/>
        <w:right w:val="none" w:sz="0" w:space="0" w:color="auto"/>
      </w:divBdr>
    </w:div>
    <w:div w:id="698622231">
      <w:bodyDiv w:val="1"/>
      <w:marLeft w:val="0"/>
      <w:marRight w:val="0"/>
      <w:marTop w:val="0"/>
      <w:marBottom w:val="0"/>
      <w:divBdr>
        <w:top w:val="none" w:sz="0" w:space="0" w:color="auto"/>
        <w:left w:val="none" w:sz="0" w:space="0" w:color="auto"/>
        <w:bottom w:val="none" w:sz="0" w:space="0" w:color="auto"/>
        <w:right w:val="none" w:sz="0" w:space="0" w:color="auto"/>
      </w:divBdr>
    </w:div>
    <w:div w:id="747533011">
      <w:bodyDiv w:val="1"/>
      <w:marLeft w:val="0"/>
      <w:marRight w:val="0"/>
      <w:marTop w:val="0"/>
      <w:marBottom w:val="0"/>
      <w:divBdr>
        <w:top w:val="none" w:sz="0" w:space="0" w:color="auto"/>
        <w:left w:val="none" w:sz="0" w:space="0" w:color="auto"/>
        <w:bottom w:val="none" w:sz="0" w:space="0" w:color="auto"/>
        <w:right w:val="none" w:sz="0" w:space="0" w:color="auto"/>
      </w:divBdr>
    </w:div>
    <w:div w:id="770396826">
      <w:bodyDiv w:val="1"/>
      <w:marLeft w:val="0"/>
      <w:marRight w:val="0"/>
      <w:marTop w:val="0"/>
      <w:marBottom w:val="0"/>
      <w:divBdr>
        <w:top w:val="none" w:sz="0" w:space="0" w:color="auto"/>
        <w:left w:val="none" w:sz="0" w:space="0" w:color="auto"/>
        <w:bottom w:val="none" w:sz="0" w:space="0" w:color="auto"/>
        <w:right w:val="none" w:sz="0" w:space="0" w:color="auto"/>
      </w:divBdr>
    </w:div>
    <w:div w:id="808476131">
      <w:bodyDiv w:val="1"/>
      <w:marLeft w:val="0"/>
      <w:marRight w:val="0"/>
      <w:marTop w:val="0"/>
      <w:marBottom w:val="0"/>
      <w:divBdr>
        <w:top w:val="none" w:sz="0" w:space="0" w:color="auto"/>
        <w:left w:val="none" w:sz="0" w:space="0" w:color="auto"/>
        <w:bottom w:val="none" w:sz="0" w:space="0" w:color="auto"/>
        <w:right w:val="none" w:sz="0" w:space="0" w:color="auto"/>
      </w:divBdr>
    </w:div>
    <w:div w:id="820387280">
      <w:bodyDiv w:val="1"/>
      <w:marLeft w:val="0"/>
      <w:marRight w:val="0"/>
      <w:marTop w:val="0"/>
      <w:marBottom w:val="0"/>
      <w:divBdr>
        <w:top w:val="none" w:sz="0" w:space="0" w:color="auto"/>
        <w:left w:val="none" w:sz="0" w:space="0" w:color="auto"/>
        <w:bottom w:val="none" w:sz="0" w:space="0" w:color="auto"/>
        <w:right w:val="none" w:sz="0" w:space="0" w:color="auto"/>
      </w:divBdr>
    </w:div>
    <w:div w:id="835271546">
      <w:bodyDiv w:val="1"/>
      <w:marLeft w:val="0"/>
      <w:marRight w:val="0"/>
      <w:marTop w:val="0"/>
      <w:marBottom w:val="0"/>
      <w:divBdr>
        <w:top w:val="none" w:sz="0" w:space="0" w:color="auto"/>
        <w:left w:val="none" w:sz="0" w:space="0" w:color="auto"/>
        <w:bottom w:val="none" w:sz="0" w:space="0" w:color="auto"/>
        <w:right w:val="none" w:sz="0" w:space="0" w:color="auto"/>
      </w:divBdr>
    </w:div>
    <w:div w:id="854460283">
      <w:bodyDiv w:val="1"/>
      <w:marLeft w:val="0"/>
      <w:marRight w:val="0"/>
      <w:marTop w:val="0"/>
      <w:marBottom w:val="0"/>
      <w:divBdr>
        <w:top w:val="none" w:sz="0" w:space="0" w:color="auto"/>
        <w:left w:val="none" w:sz="0" w:space="0" w:color="auto"/>
        <w:bottom w:val="none" w:sz="0" w:space="0" w:color="auto"/>
        <w:right w:val="none" w:sz="0" w:space="0" w:color="auto"/>
      </w:divBdr>
    </w:div>
    <w:div w:id="891162156">
      <w:bodyDiv w:val="1"/>
      <w:marLeft w:val="0"/>
      <w:marRight w:val="0"/>
      <w:marTop w:val="0"/>
      <w:marBottom w:val="0"/>
      <w:divBdr>
        <w:top w:val="none" w:sz="0" w:space="0" w:color="auto"/>
        <w:left w:val="none" w:sz="0" w:space="0" w:color="auto"/>
        <w:bottom w:val="none" w:sz="0" w:space="0" w:color="auto"/>
        <w:right w:val="none" w:sz="0" w:space="0" w:color="auto"/>
      </w:divBdr>
    </w:div>
    <w:div w:id="954095434">
      <w:bodyDiv w:val="1"/>
      <w:marLeft w:val="0"/>
      <w:marRight w:val="0"/>
      <w:marTop w:val="0"/>
      <w:marBottom w:val="0"/>
      <w:divBdr>
        <w:top w:val="none" w:sz="0" w:space="0" w:color="auto"/>
        <w:left w:val="none" w:sz="0" w:space="0" w:color="auto"/>
        <w:bottom w:val="none" w:sz="0" w:space="0" w:color="auto"/>
        <w:right w:val="none" w:sz="0" w:space="0" w:color="auto"/>
      </w:divBdr>
    </w:div>
    <w:div w:id="1033262255">
      <w:bodyDiv w:val="1"/>
      <w:marLeft w:val="0"/>
      <w:marRight w:val="0"/>
      <w:marTop w:val="0"/>
      <w:marBottom w:val="0"/>
      <w:divBdr>
        <w:top w:val="none" w:sz="0" w:space="0" w:color="auto"/>
        <w:left w:val="none" w:sz="0" w:space="0" w:color="auto"/>
        <w:bottom w:val="none" w:sz="0" w:space="0" w:color="auto"/>
        <w:right w:val="none" w:sz="0" w:space="0" w:color="auto"/>
      </w:divBdr>
    </w:div>
    <w:div w:id="1056780667">
      <w:bodyDiv w:val="1"/>
      <w:marLeft w:val="0"/>
      <w:marRight w:val="0"/>
      <w:marTop w:val="0"/>
      <w:marBottom w:val="0"/>
      <w:divBdr>
        <w:top w:val="none" w:sz="0" w:space="0" w:color="auto"/>
        <w:left w:val="none" w:sz="0" w:space="0" w:color="auto"/>
        <w:bottom w:val="none" w:sz="0" w:space="0" w:color="auto"/>
        <w:right w:val="none" w:sz="0" w:space="0" w:color="auto"/>
      </w:divBdr>
    </w:div>
    <w:div w:id="1056969350">
      <w:bodyDiv w:val="1"/>
      <w:marLeft w:val="0"/>
      <w:marRight w:val="0"/>
      <w:marTop w:val="0"/>
      <w:marBottom w:val="0"/>
      <w:divBdr>
        <w:top w:val="none" w:sz="0" w:space="0" w:color="auto"/>
        <w:left w:val="none" w:sz="0" w:space="0" w:color="auto"/>
        <w:bottom w:val="none" w:sz="0" w:space="0" w:color="auto"/>
        <w:right w:val="none" w:sz="0" w:space="0" w:color="auto"/>
      </w:divBdr>
    </w:div>
    <w:div w:id="1119834594">
      <w:bodyDiv w:val="1"/>
      <w:marLeft w:val="0"/>
      <w:marRight w:val="0"/>
      <w:marTop w:val="0"/>
      <w:marBottom w:val="0"/>
      <w:divBdr>
        <w:top w:val="none" w:sz="0" w:space="0" w:color="auto"/>
        <w:left w:val="none" w:sz="0" w:space="0" w:color="auto"/>
        <w:bottom w:val="none" w:sz="0" w:space="0" w:color="auto"/>
        <w:right w:val="none" w:sz="0" w:space="0" w:color="auto"/>
      </w:divBdr>
    </w:div>
    <w:div w:id="1148978854">
      <w:bodyDiv w:val="1"/>
      <w:marLeft w:val="0"/>
      <w:marRight w:val="0"/>
      <w:marTop w:val="0"/>
      <w:marBottom w:val="0"/>
      <w:divBdr>
        <w:top w:val="none" w:sz="0" w:space="0" w:color="auto"/>
        <w:left w:val="none" w:sz="0" w:space="0" w:color="auto"/>
        <w:bottom w:val="none" w:sz="0" w:space="0" w:color="auto"/>
        <w:right w:val="none" w:sz="0" w:space="0" w:color="auto"/>
      </w:divBdr>
    </w:div>
    <w:div w:id="1151797721">
      <w:bodyDiv w:val="1"/>
      <w:marLeft w:val="0"/>
      <w:marRight w:val="0"/>
      <w:marTop w:val="0"/>
      <w:marBottom w:val="0"/>
      <w:divBdr>
        <w:top w:val="none" w:sz="0" w:space="0" w:color="auto"/>
        <w:left w:val="none" w:sz="0" w:space="0" w:color="auto"/>
        <w:bottom w:val="none" w:sz="0" w:space="0" w:color="auto"/>
        <w:right w:val="none" w:sz="0" w:space="0" w:color="auto"/>
      </w:divBdr>
    </w:div>
    <w:div w:id="1211183476">
      <w:bodyDiv w:val="1"/>
      <w:marLeft w:val="0"/>
      <w:marRight w:val="0"/>
      <w:marTop w:val="0"/>
      <w:marBottom w:val="0"/>
      <w:divBdr>
        <w:top w:val="none" w:sz="0" w:space="0" w:color="auto"/>
        <w:left w:val="none" w:sz="0" w:space="0" w:color="auto"/>
        <w:bottom w:val="none" w:sz="0" w:space="0" w:color="auto"/>
        <w:right w:val="none" w:sz="0" w:space="0" w:color="auto"/>
      </w:divBdr>
    </w:div>
    <w:div w:id="1276208273">
      <w:bodyDiv w:val="1"/>
      <w:marLeft w:val="0"/>
      <w:marRight w:val="0"/>
      <w:marTop w:val="0"/>
      <w:marBottom w:val="0"/>
      <w:divBdr>
        <w:top w:val="none" w:sz="0" w:space="0" w:color="auto"/>
        <w:left w:val="none" w:sz="0" w:space="0" w:color="auto"/>
        <w:bottom w:val="none" w:sz="0" w:space="0" w:color="auto"/>
        <w:right w:val="none" w:sz="0" w:space="0" w:color="auto"/>
      </w:divBdr>
    </w:div>
    <w:div w:id="1292008388">
      <w:bodyDiv w:val="1"/>
      <w:marLeft w:val="0"/>
      <w:marRight w:val="0"/>
      <w:marTop w:val="0"/>
      <w:marBottom w:val="0"/>
      <w:divBdr>
        <w:top w:val="none" w:sz="0" w:space="0" w:color="auto"/>
        <w:left w:val="none" w:sz="0" w:space="0" w:color="auto"/>
        <w:bottom w:val="none" w:sz="0" w:space="0" w:color="auto"/>
        <w:right w:val="none" w:sz="0" w:space="0" w:color="auto"/>
      </w:divBdr>
    </w:div>
    <w:div w:id="1309243874">
      <w:bodyDiv w:val="1"/>
      <w:marLeft w:val="0"/>
      <w:marRight w:val="0"/>
      <w:marTop w:val="0"/>
      <w:marBottom w:val="0"/>
      <w:divBdr>
        <w:top w:val="none" w:sz="0" w:space="0" w:color="auto"/>
        <w:left w:val="none" w:sz="0" w:space="0" w:color="auto"/>
        <w:bottom w:val="none" w:sz="0" w:space="0" w:color="auto"/>
        <w:right w:val="none" w:sz="0" w:space="0" w:color="auto"/>
      </w:divBdr>
    </w:div>
    <w:div w:id="1344631292">
      <w:bodyDiv w:val="1"/>
      <w:marLeft w:val="0"/>
      <w:marRight w:val="0"/>
      <w:marTop w:val="0"/>
      <w:marBottom w:val="0"/>
      <w:divBdr>
        <w:top w:val="none" w:sz="0" w:space="0" w:color="auto"/>
        <w:left w:val="none" w:sz="0" w:space="0" w:color="auto"/>
        <w:bottom w:val="none" w:sz="0" w:space="0" w:color="auto"/>
        <w:right w:val="none" w:sz="0" w:space="0" w:color="auto"/>
      </w:divBdr>
    </w:div>
    <w:div w:id="1376736397">
      <w:bodyDiv w:val="1"/>
      <w:marLeft w:val="0"/>
      <w:marRight w:val="0"/>
      <w:marTop w:val="0"/>
      <w:marBottom w:val="0"/>
      <w:divBdr>
        <w:top w:val="none" w:sz="0" w:space="0" w:color="auto"/>
        <w:left w:val="none" w:sz="0" w:space="0" w:color="auto"/>
        <w:bottom w:val="none" w:sz="0" w:space="0" w:color="auto"/>
        <w:right w:val="none" w:sz="0" w:space="0" w:color="auto"/>
      </w:divBdr>
    </w:div>
    <w:div w:id="1389449882">
      <w:bodyDiv w:val="1"/>
      <w:marLeft w:val="0"/>
      <w:marRight w:val="0"/>
      <w:marTop w:val="0"/>
      <w:marBottom w:val="0"/>
      <w:divBdr>
        <w:top w:val="none" w:sz="0" w:space="0" w:color="auto"/>
        <w:left w:val="none" w:sz="0" w:space="0" w:color="auto"/>
        <w:bottom w:val="none" w:sz="0" w:space="0" w:color="auto"/>
        <w:right w:val="none" w:sz="0" w:space="0" w:color="auto"/>
      </w:divBdr>
    </w:div>
    <w:div w:id="1395155616">
      <w:bodyDiv w:val="1"/>
      <w:marLeft w:val="0"/>
      <w:marRight w:val="0"/>
      <w:marTop w:val="0"/>
      <w:marBottom w:val="0"/>
      <w:divBdr>
        <w:top w:val="none" w:sz="0" w:space="0" w:color="auto"/>
        <w:left w:val="none" w:sz="0" w:space="0" w:color="auto"/>
        <w:bottom w:val="none" w:sz="0" w:space="0" w:color="auto"/>
        <w:right w:val="none" w:sz="0" w:space="0" w:color="auto"/>
      </w:divBdr>
    </w:div>
    <w:div w:id="1395196259">
      <w:bodyDiv w:val="1"/>
      <w:marLeft w:val="0"/>
      <w:marRight w:val="0"/>
      <w:marTop w:val="0"/>
      <w:marBottom w:val="0"/>
      <w:divBdr>
        <w:top w:val="none" w:sz="0" w:space="0" w:color="auto"/>
        <w:left w:val="none" w:sz="0" w:space="0" w:color="auto"/>
        <w:bottom w:val="none" w:sz="0" w:space="0" w:color="auto"/>
        <w:right w:val="none" w:sz="0" w:space="0" w:color="auto"/>
      </w:divBdr>
    </w:div>
    <w:div w:id="1410273832">
      <w:bodyDiv w:val="1"/>
      <w:marLeft w:val="0"/>
      <w:marRight w:val="0"/>
      <w:marTop w:val="0"/>
      <w:marBottom w:val="0"/>
      <w:divBdr>
        <w:top w:val="none" w:sz="0" w:space="0" w:color="auto"/>
        <w:left w:val="none" w:sz="0" w:space="0" w:color="auto"/>
        <w:bottom w:val="none" w:sz="0" w:space="0" w:color="auto"/>
        <w:right w:val="none" w:sz="0" w:space="0" w:color="auto"/>
      </w:divBdr>
    </w:div>
    <w:div w:id="1420323435">
      <w:bodyDiv w:val="1"/>
      <w:marLeft w:val="0"/>
      <w:marRight w:val="0"/>
      <w:marTop w:val="0"/>
      <w:marBottom w:val="0"/>
      <w:divBdr>
        <w:top w:val="none" w:sz="0" w:space="0" w:color="auto"/>
        <w:left w:val="none" w:sz="0" w:space="0" w:color="auto"/>
        <w:bottom w:val="none" w:sz="0" w:space="0" w:color="auto"/>
        <w:right w:val="none" w:sz="0" w:space="0" w:color="auto"/>
      </w:divBdr>
    </w:div>
    <w:div w:id="1431048052">
      <w:bodyDiv w:val="1"/>
      <w:marLeft w:val="0"/>
      <w:marRight w:val="0"/>
      <w:marTop w:val="0"/>
      <w:marBottom w:val="0"/>
      <w:divBdr>
        <w:top w:val="none" w:sz="0" w:space="0" w:color="auto"/>
        <w:left w:val="none" w:sz="0" w:space="0" w:color="auto"/>
        <w:bottom w:val="none" w:sz="0" w:space="0" w:color="auto"/>
        <w:right w:val="none" w:sz="0" w:space="0" w:color="auto"/>
      </w:divBdr>
    </w:div>
    <w:div w:id="1471241259">
      <w:bodyDiv w:val="1"/>
      <w:marLeft w:val="0"/>
      <w:marRight w:val="0"/>
      <w:marTop w:val="0"/>
      <w:marBottom w:val="0"/>
      <w:divBdr>
        <w:top w:val="none" w:sz="0" w:space="0" w:color="auto"/>
        <w:left w:val="none" w:sz="0" w:space="0" w:color="auto"/>
        <w:bottom w:val="none" w:sz="0" w:space="0" w:color="auto"/>
        <w:right w:val="none" w:sz="0" w:space="0" w:color="auto"/>
      </w:divBdr>
    </w:div>
    <w:div w:id="1513834535">
      <w:bodyDiv w:val="1"/>
      <w:marLeft w:val="0"/>
      <w:marRight w:val="0"/>
      <w:marTop w:val="0"/>
      <w:marBottom w:val="0"/>
      <w:divBdr>
        <w:top w:val="none" w:sz="0" w:space="0" w:color="auto"/>
        <w:left w:val="none" w:sz="0" w:space="0" w:color="auto"/>
        <w:bottom w:val="none" w:sz="0" w:space="0" w:color="auto"/>
        <w:right w:val="none" w:sz="0" w:space="0" w:color="auto"/>
      </w:divBdr>
    </w:div>
    <w:div w:id="1523976754">
      <w:bodyDiv w:val="1"/>
      <w:marLeft w:val="0"/>
      <w:marRight w:val="0"/>
      <w:marTop w:val="0"/>
      <w:marBottom w:val="0"/>
      <w:divBdr>
        <w:top w:val="none" w:sz="0" w:space="0" w:color="auto"/>
        <w:left w:val="none" w:sz="0" w:space="0" w:color="auto"/>
        <w:bottom w:val="none" w:sz="0" w:space="0" w:color="auto"/>
        <w:right w:val="none" w:sz="0" w:space="0" w:color="auto"/>
      </w:divBdr>
    </w:div>
    <w:div w:id="1573345826">
      <w:bodyDiv w:val="1"/>
      <w:marLeft w:val="0"/>
      <w:marRight w:val="0"/>
      <w:marTop w:val="0"/>
      <w:marBottom w:val="0"/>
      <w:divBdr>
        <w:top w:val="none" w:sz="0" w:space="0" w:color="auto"/>
        <w:left w:val="none" w:sz="0" w:space="0" w:color="auto"/>
        <w:bottom w:val="none" w:sz="0" w:space="0" w:color="auto"/>
        <w:right w:val="none" w:sz="0" w:space="0" w:color="auto"/>
      </w:divBdr>
    </w:div>
    <w:div w:id="1584029123">
      <w:bodyDiv w:val="1"/>
      <w:marLeft w:val="0"/>
      <w:marRight w:val="0"/>
      <w:marTop w:val="0"/>
      <w:marBottom w:val="0"/>
      <w:divBdr>
        <w:top w:val="none" w:sz="0" w:space="0" w:color="auto"/>
        <w:left w:val="none" w:sz="0" w:space="0" w:color="auto"/>
        <w:bottom w:val="none" w:sz="0" w:space="0" w:color="auto"/>
        <w:right w:val="none" w:sz="0" w:space="0" w:color="auto"/>
      </w:divBdr>
    </w:div>
    <w:div w:id="1691253474">
      <w:bodyDiv w:val="1"/>
      <w:marLeft w:val="0"/>
      <w:marRight w:val="0"/>
      <w:marTop w:val="0"/>
      <w:marBottom w:val="0"/>
      <w:divBdr>
        <w:top w:val="none" w:sz="0" w:space="0" w:color="auto"/>
        <w:left w:val="none" w:sz="0" w:space="0" w:color="auto"/>
        <w:bottom w:val="none" w:sz="0" w:space="0" w:color="auto"/>
        <w:right w:val="none" w:sz="0" w:space="0" w:color="auto"/>
      </w:divBdr>
    </w:div>
    <w:div w:id="1726100020">
      <w:bodyDiv w:val="1"/>
      <w:marLeft w:val="0"/>
      <w:marRight w:val="0"/>
      <w:marTop w:val="0"/>
      <w:marBottom w:val="0"/>
      <w:divBdr>
        <w:top w:val="none" w:sz="0" w:space="0" w:color="auto"/>
        <w:left w:val="none" w:sz="0" w:space="0" w:color="auto"/>
        <w:bottom w:val="none" w:sz="0" w:space="0" w:color="auto"/>
        <w:right w:val="none" w:sz="0" w:space="0" w:color="auto"/>
      </w:divBdr>
    </w:div>
    <w:div w:id="1730109133">
      <w:bodyDiv w:val="1"/>
      <w:marLeft w:val="0"/>
      <w:marRight w:val="0"/>
      <w:marTop w:val="0"/>
      <w:marBottom w:val="0"/>
      <w:divBdr>
        <w:top w:val="none" w:sz="0" w:space="0" w:color="auto"/>
        <w:left w:val="none" w:sz="0" w:space="0" w:color="auto"/>
        <w:bottom w:val="none" w:sz="0" w:space="0" w:color="auto"/>
        <w:right w:val="none" w:sz="0" w:space="0" w:color="auto"/>
      </w:divBdr>
    </w:div>
    <w:div w:id="1781683700">
      <w:bodyDiv w:val="1"/>
      <w:marLeft w:val="0"/>
      <w:marRight w:val="0"/>
      <w:marTop w:val="0"/>
      <w:marBottom w:val="0"/>
      <w:divBdr>
        <w:top w:val="none" w:sz="0" w:space="0" w:color="auto"/>
        <w:left w:val="none" w:sz="0" w:space="0" w:color="auto"/>
        <w:bottom w:val="none" w:sz="0" w:space="0" w:color="auto"/>
        <w:right w:val="none" w:sz="0" w:space="0" w:color="auto"/>
      </w:divBdr>
    </w:div>
    <w:div w:id="1883860978">
      <w:bodyDiv w:val="1"/>
      <w:marLeft w:val="0"/>
      <w:marRight w:val="0"/>
      <w:marTop w:val="0"/>
      <w:marBottom w:val="0"/>
      <w:divBdr>
        <w:top w:val="none" w:sz="0" w:space="0" w:color="auto"/>
        <w:left w:val="none" w:sz="0" w:space="0" w:color="auto"/>
        <w:bottom w:val="none" w:sz="0" w:space="0" w:color="auto"/>
        <w:right w:val="none" w:sz="0" w:space="0" w:color="auto"/>
      </w:divBdr>
    </w:div>
    <w:div w:id="1907300798">
      <w:bodyDiv w:val="1"/>
      <w:marLeft w:val="0"/>
      <w:marRight w:val="0"/>
      <w:marTop w:val="0"/>
      <w:marBottom w:val="0"/>
      <w:divBdr>
        <w:top w:val="none" w:sz="0" w:space="0" w:color="auto"/>
        <w:left w:val="none" w:sz="0" w:space="0" w:color="auto"/>
        <w:bottom w:val="none" w:sz="0" w:space="0" w:color="auto"/>
        <w:right w:val="none" w:sz="0" w:space="0" w:color="auto"/>
      </w:divBdr>
    </w:div>
    <w:div w:id="1936202456">
      <w:bodyDiv w:val="1"/>
      <w:marLeft w:val="0"/>
      <w:marRight w:val="0"/>
      <w:marTop w:val="0"/>
      <w:marBottom w:val="0"/>
      <w:divBdr>
        <w:top w:val="none" w:sz="0" w:space="0" w:color="auto"/>
        <w:left w:val="none" w:sz="0" w:space="0" w:color="auto"/>
        <w:bottom w:val="none" w:sz="0" w:space="0" w:color="auto"/>
        <w:right w:val="none" w:sz="0" w:space="0" w:color="auto"/>
      </w:divBdr>
    </w:div>
    <w:div w:id="2001300417">
      <w:bodyDiv w:val="1"/>
      <w:marLeft w:val="0"/>
      <w:marRight w:val="0"/>
      <w:marTop w:val="0"/>
      <w:marBottom w:val="0"/>
      <w:divBdr>
        <w:top w:val="none" w:sz="0" w:space="0" w:color="auto"/>
        <w:left w:val="none" w:sz="0" w:space="0" w:color="auto"/>
        <w:bottom w:val="none" w:sz="0" w:space="0" w:color="auto"/>
        <w:right w:val="none" w:sz="0" w:space="0" w:color="auto"/>
      </w:divBdr>
    </w:div>
    <w:div w:id="2025983426">
      <w:bodyDiv w:val="1"/>
      <w:marLeft w:val="0"/>
      <w:marRight w:val="0"/>
      <w:marTop w:val="0"/>
      <w:marBottom w:val="0"/>
      <w:divBdr>
        <w:top w:val="none" w:sz="0" w:space="0" w:color="auto"/>
        <w:left w:val="none" w:sz="0" w:space="0" w:color="auto"/>
        <w:bottom w:val="none" w:sz="0" w:space="0" w:color="auto"/>
        <w:right w:val="none" w:sz="0" w:space="0" w:color="auto"/>
      </w:divBdr>
    </w:div>
    <w:div w:id="2034502412">
      <w:bodyDiv w:val="1"/>
      <w:marLeft w:val="0"/>
      <w:marRight w:val="0"/>
      <w:marTop w:val="0"/>
      <w:marBottom w:val="0"/>
      <w:divBdr>
        <w:top w:val="none" w:sz="0" w:space="0" w:color="auto"/>
        <w:left w:val="none" w:sz="0" w:space="0" w:color="auto"/>
        <w:bottom w:val="none" w:sz="0" w:space="0" w:color="auto"/>
        <w:right w:val="none" w:sz="0" w:space="0" w:color="auto"/>
      </w:divBdr>
    </w:div>
    <w:div w:id="2048605815">
      <w:bodyDiv w:val="1"/>
      <w:marLeft w:val="0"/>
      <w:marRight w:val="0"/>
      <w:marTop w:val="0"/>
      <w:marBottom w:val="0"/>
      <w:divBdr>
        <w:top w:val="none" w:sz="0" w:space="0" w:color="auto"/>
        <w:left w:val="none" w:sz="0" w:space="0" w:color="auto"/>
        <w:bottom w:val="none" w:sz="0" w:space="0" w:color="auto"/>
        <w:right w:val="none" w:sz="0" w:space="0" w:color="auto"/>
      </w:divBdr>
    </w:div>
    <w:div w:id="2050955952">
      <w:bodyDiv w:val="1"/>
      <w:marLeft w:val="0"/>
      <w:marRight w:val="0"/>
      <w:marTop w:val="0"/>
      <w:marBottom w:val="0"/>
      <w:divBdr>
        <w:top w:val="none" w:sz="0" w:space="0" w:color="auto"/>
        <w:left w:val="none" w:sz="0" w:space="0" w:color="auto"/>
        <w:bottom w:val="none" w:sz="0" w:space="0" w:color="auto"/>
        <w:right w:val="none" w:sz="0" w:space="0" w:color="auto"/>
      </w:divBdr>
    </w:div>
    <w:div w:id="2056077529">
      <w:bodyDiv w:val="1"/>
      <w:marLeft w:val="0"/>
      <w:marRight w:val="0"/>
      <w:marTop w:val="0"/>
      <w:marBottom w:val="0"/>
      <w:divBdr>
        <w:top w:val="none" w:sz="0" w:space="0" w:color="auto"/>
        <w:left w:val="none" w:sz="0" w:space="0" w:color="auto"/>
        <w:bottom w:val="none" w:sz="0" w:space="0" w:color="auto"/>
        <w:right w:val="none" w:sz="0" w:space="0" w:color="auto"/>
      </w:divBdr>
    </w:div>
    <w:div w:id="2061784337">
      <w:bodyDiv w:val="1"/>
      <w:marLeft w:val="0"/>
      <w:marRight w:val="0"/>
      <w:marTop w:val="0"/>
      <w:marBottom w:val="0"/>
      <w:divBdr>
        <w:top w:val="none" w:sz="0" w:space="0" w:color="auto"/>
        <w:left w:val="none" w:sz="0" w:space="0" w:color="auto"/>
        <w:bottom w:val="none" w:sz="0" w:space="0" w:color="auto"/>
        <w:right w:val="none" w:sz="0" w:space="0" w:color="auto"/>
      </w:divBdr>
    </w:div>
    <w:div w:id="2063677087">
      <w:bodyDiv w:val="1"/>
      <w:marLeft w:val="0"/>
      <w:marRight w:val="0"/>
      <w:marTop w:val="0"/>
      <w:marBottom w:val="0"/>
      <w:divBdr>
        <w:top w:val="none" w:sz="0" w:space="0" w:color="auto"/>
        <w:left w:val="none" w:sz="0" w:space="0" w:color="auto"/>
        <w:bottom w:val="none" w:sz="0" w:space="0" w:color="auto"/>
        <w:right w:val="none" w:sz="0" w:space="0" w:color="auto"/>
      </w:divBdr>
    </w:div>
    <w:div w:id="2082555629">
      <w:bodyDiv w:val="1"/>
      <w:marLeft w:val="0"/>
      <w:marRight w:val="0"/>
      <w:marTop w:val="0"/>
      <w:marBottom w:val="0"/>
      <w:divBdr>
        <w:top w:val="none" w:sz="0" w:space="0" w:color="auto"/>
        <w:left w:val="none" w:sz="0" w:space="0" w:color="auto"/>
        <w:bottom w:val="none" w:sz="0" w:space="0" w:color="auto"/>
        <w:right w:val="none" w:sz="0" w:space="0" w:color="auto"/>
      </w:divBdr>
    </w:div>
    <w:div w:id="2127846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6207E6208E2B4AB95B08C15913A3B2" ma:contentTypeVersion="20" ma:contentTypeDescription="Create a new document." ma:contentTypeScope="" ma:versionID="341d1738eafc312251abf790c2ed3b7c">
  <xsd:schema xmlns:xsd="http://www.w3.org/2001/XMLSchema" xmlns:xs="http://www.w3.org/2001/XMLSchema" xmlns:p="http://schemas.microsoft.com/office/2006/metadata/properties" xmlns:ns2="1534cd49-9c58-404b-8a46-b405ddb91544" xmlns:ns3="6166c5cd-5bfb-4454-9446-8e7bfafc232a" targetNamespace="http://schemas.microsoft.com/office/2006/metadata/properties" ma:root="true" ma:fieldsID="875a8c486911e5b01a10b3be28557b78" ns2:_="" ns3:_="">
    <xsd:import namespace="1534cd49-9c58-404b-8a46-b405ddb91544"/>
    <xsd:import namespace="6166c5cd-5bfb-4454-9446-8e7bfafc232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34cd49-9c58-404b-8a46-b405ddb915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ad816ea-8460-453a-b1af-cd753e23c00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66c5cd-5bfb-4454-9446-8e7bfafc232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718d1f4c-db73-4ea7-b58b-e42b3778f2ad}" ma:internalName="TaxCatchAll" ma:showField="CatchAllData" ma:web="6166c5cd-5bfb-4454-9446-8e7bfafc23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166c5cd-5bfb-4454-9446-8e7bfafc232a" xsi:nil="true"/>
    <lcf76f155ced4ddcb4097134ff3c332f xmlns="1534cd49-9c58-404b-8a46-b405ddb91544">
      <Terms xmlns="http://schemas.microsoft.com/office/infopath/2007/PartnerControls"/>
    </lcf76f155ced4ddcb4097134ff3c332f>
    <SharedWithUsers xmlns="6166c5cd-5bfb-4454-9446-8e7bfafc232a">
      <UserInfo>
        <DisplayName/>
        <AccountId xsi:nil="true"/>
        <AccountType/>
      </UserInfo>
    </SharedWithUsers>
  </documentManagement>
</p:properties>
</file>

<file path=customXml/itemProps1.xml><?xml version="1.0" encoding="utf-8"?>
<ds:datastoreItem xmlns:ds="http://schemas.openxmlformats.org/officeDocument/2006/customXml" ds:itemID="{B6D9529C-CD80-499C-B174-4AEBC207E16A}"/>
</file>

<file path=customXml/itemProps2.xml><?xml version="1.0" encoding="utf-8"?>
<ds:datastoreItem xmlns:ds="http://schemas.openxmlformats.org/officeDocument/2006/customXml" ds:itemID="{807FA31F-0F88-4F1F-B08E-7CBC9913E114}">
  <ds:schemaRefs>
    <ds:schemaRef ds:uri="http://schemas.microsoft.com/sharepoint/v3/contenttype/forms"/>
  </ds:schemaRefs>
</ds:datastoreItem>
</file>

<file path=customXml/itemProps3.xml><?xml version="1.0" encoding="utf-8"?>
<ds:datastoreItem xmlns:ds="http://schemas.openxmlformats.org/officeDocument/2006/customXml" ds:itemID="{F43DCE58-3858-435A-80A9-0B54AFC70F6C}"/>
</file>

<file path=docProps/app.xml><?xml version="1.0" encoding="utf-8"?>
<Properties xmlns="http://schemas.openxmlformats.org/officeDocument/2006/extended-properties" xmlns:vt="http://schemas.openxmlformats.org/officeDocument/2006/docPropsVTypes">
  <Template>Normal</Template>
  <TotalTime>5</TotalTime>
  <Pages>6</Pages>
  <Words>2405</Words>
  <Characters>13713</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Sattazahn, Heather</dc:creator>
  <cp:keywords/>
  <dc:description/>
  <cp:lastModifiedBy>Navarre, Julie</cp:lastModifiedBy>
  <cp:revision>2</cp:revision>
  <cp:lastPrinted>2026-07-07T17:20:00Z</cp:lastPrinted>
  <dcterms:created xsi:type="dcterms:W3CDTF">2026-07-07T17:40:00Z</dcterms:created>
  <dcterms:modified xsi:type="dcterms:W3CDTF">2026-07-07T17:40:00Z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0x010100766207E6208E2B4AB95B08C15913A3B2</vt:lpwstr>
  </property>
  <property fmtid="{D5CDD505-2E9C-101B-9397-08002B2CF9AE}" pid="3" name="Order">
    <vt:r8>2257900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MediaServiceImageTags">
    <vt:lpwstr/>
  </property>
</Properties>
</file>