
<file path=[Content_Types].xml><?xml version="1.0" encoding="utf-8"?>
<Types xmlns="http://schemas.openxmlformats.org/package/2006/content-types">
  <Default Extension="rels" ContentType="application/vnd.openxmlformats-package.relationships+xml"/>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Daekyeong </w:t>
      </w:r>
      <w:r w:rsidDel="00000000" w:rsidR="00000000" w:rsidRPr="00000000">
        <w:rPr>
          <w:rFonts w:ascii="Times New Roman" w:cs="Times New Roman" w:eastAsia="Times New Roman" w:hAnsi="Times New Roman"/>
          <w:b w:val="1"/>
          <w:sz w:val="32"/>
          <w:szCs w:val="32"/>
          <w:rtl w:val="0"/>
        </w:rPr>
        <w:t xml:space="preserve">Kim</w:t>
      </w:r>
      <w:r w:rsidDel="00000000" w:rsidR="00000000" w:rsidRPr="00000000">
        <w:rPr>
          <w:rtl w:val="0"/>
        </w:rPr>
      </w:r>
    </w:p>
    <w:p w:rsidR="00000000" w:rsidDel="00000000" w:rsidP="00000000" w:rsidRDefault="00000000" w:rsidRPr="00000000" w14:paraId="0000000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 Delta Street, East Lansing, MI 48823 • 517-204-5599 • </w:t>
      </w:r>
      <w:r w:rsidDel="00000000" w:rsidR="00000000" w:rsidRPr="00000000">
        <w:rPr>
          <w:rFonts w:ascii="Times New Roman" w:cs="Times New Roman" w:eastAsia="Times New Roman" w:hAnsi="Times New Roman"/>
          <w:sz w:val="24"/>
          <w:szCs w:val="24"/>
          <w:u w:val="single"/>
          <w:rtl w:val="0"/>
        </w:rPr>
        <w:t xml:space="preserve">eorud1124@gmail.com</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pBdr>
          <w:bottom w:color="000000" w:space="1" w:sz="4" w:val="single"/>
        </w:pBdr>
        <w:spacing w:after="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 </w:t>
        <w:tab/>
      </w:r>
    </w:p>
    <w:p w:rsidR="00000000" w:rsidDel="00000000" w:rsidP="00000000" w:rsidRDefault="00000000" w:rsidRPr="00000000" w14:paraId="00000005">
      <w:pPr>
        <w:tabs>
          <w:tab w:val="right" w:leader="none" w:pos="9360"/>
        </w:tabs>
        <w:spacing w:after="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Sungkyunkwan University</w:t>
      </w:r>
      <w:r w:rsidDel="00000000" w:rsidR="00000000" w:rsidRPr="00000000">
        <w:rPr>
          <w:rFonts w:ascii="Times New Roman" w:cs="Times New Roman" w:eastAsia="Times New Roman" w:hAnsi="Times New Roman"/>
          <w:sz w:val="24"/>
          <w:szCs w:val="24"/>
          <w:rtl w:val="0"/>
        </w:rPr>
        <w:tab/>
        <w:t xml:space="preserve">Seoul, Korea </w:t>
      </w:r>
    </w:p>
    <w:p w:rsidR="00000000" w:rsidDel="00000000" w:rsidP="00000000" w:rsidRDefault="00000000" w:rsidRPr="00000000" w14:paraId="00000006">
      <w:pPr>
        <w:tabs>
          <w:tab w:val="right" w:leader="none" w:pos="9360"/>
        </w:tabs>
        <w:spacing w:after="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sz w:val="24"/>
          <w:szCs w:val="24"/>
          <w:rtl w:val="0"/>
        </w:rPr>
        <w:t xml:space="preserve">A., Social Welfare</w:t>
        <w:tab/>
        <w:t xml:space="preserve">Aug. 2022 – Aug.2024 </w:t>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Thesis: </w:t>
      </w:r>
      <w:r w:rsidDel="00000000" w:rsidR="00000000" w:rsidRPr="00000000">
        <w:rPr>
          <w:rFonts w:ascii="Times New Roman" w:cs="Times New Roman" w:eastAsia="Times New Roman" w:hAnsi="Times New Roman"/>
          <w:i w:val="1"/>
          <w:sz w:val="24"/>
          <w:szCs w:val="24"/>
          <w:rtl w:val="0"/>
        </w:rPr>
        <w:t xml:space="preserve">Effect of the adverse childhood experiences on youth loneliness: The moderating effect of social support</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Junghee Bae</w:t>
      </w:r>
      <w:r w:rsidDel="00000000" w:rsidR="00000000" w:rsidRPr="00000000">
        <w:rPr>
          <w:rFonts w:ascii="Times New Roman" w:cs="Times New Roman" w:eastAsia="Times New Roman" w:hAnsi="Times New Roman"/>
          <w:sz w:val="24"/>
          <w:szCs w:val="24"/>
          <w:rtl w:val="0"/>
        </w:rPr>
        <w:t xml:space="preserve">, Ph.D.</w:t>
      </w:r>
    </w:p>
    <w:p w:rsidR="00000000" w:rsidDel="00000000" w:rsidP="00000000" w:rsidRDefault="00000000" w:rsidRPr="00000000" w14:paraId="0000000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tabs>
          <w:tab w:val="right" w:leader="none" w:pos="9360"/>
        </w:tabs>
        <w:spacing w:after="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Mokwon University</w:t>
      </w:r>
      <w:r w:rsidDel="00000000" w:rsidR="00000000" w:rsidRPr="00000000">
        <w:rPr>
          <w:rFonts w:ascii="Times New Roman" w:cs="Times New Roman" w:eastAsia="Times New Roman" w:hAnsi="Times New Roman"/>
          <w:sz w:val="24"/>
          <w:szCs w:val="24"/>
          <w:rtl w:val="0"/>
        </w:rPr>
        <w:tab/>
        <w:t xml:space="preserve">Daejoen, Korea</w:t>
      </w:r>
    </w:p>
    <w:p w:rsidR="00000000" w:rsidDel="00000000" w:rsidP="00000000" w:rsidRDefault="00000000" w:rsidRPr="00000000" w14:paraId="0000000B">
      <w:pPr>
        <w:tabs>
          <w:tab w:val="right" w:leader="none" w:pos="9360"/>
        </w:tabs>
        <w:spacing w:after="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 Vocal Music</w:t>
        <w:tab/>
        <w:t xml:space="preserve">Feb. 2018 – Feb. 2022 </w:t>
      </w:r>
    </w:p>
    <w:p w:rsidR="00000000" w:rsidDel="00000000" w:rsidP="00000000" w:rsidRDefault="00000000" w:rsidRPr="00000000" w14:paraId="0000000C">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Bdr>
          <w:bottom w:color="000000" w:space="1" w:sz="4" w:val="single"/>
        </w:pBdr>
        <w:spacing w:after="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w:t>
      </w:r>
      <w:r w:rsidDel="00000000" w:rsidR="00000000" w:rsidRPr="00000000">
        <w:rPr>
          <w:rFonts w:ascii="Times New Roman" w:cs="Times New Roman" w:eastAsia="Times New Roman" w:hAnsi="Times New Roman"/>
          <w:b w:val="1"/>
          <w:sz w:val="24"/>
          <w:szCs w:val="24"/>
          <w:rtl w:val="0"/>
        </w:rPr>
        <w:t xml:space="preserve">INTERESTS</w:t>
      </w:r>
      <w:r w:rsidDel="00000000" w:rsidR="00000000" w:rsidRPr="00000000">
        <w:rPr>
          <w:rFonts w:ascii="Times New Roman" w:cs="Times New Roman" w:eastAsia="Times New Roman" w:hAnsi="Times New Roman"/>
          <w:b w:val="1"/>
          <w:sz w:val="24"/>
          <w:szCs w:val="24"/>
          <w:rtl w:val="0"/>
        </w:rPr>
        <w:t xml:space="preserve">  </w:t>
        <w:tab/>
      </w:r>
    </w:p>
    <w:p w:rsidR="00000000" w:rsidDel="00000000" w:rsidP="00000000" w:rsidRDefault="00000000" w:rsidRPr="00000000" w14:paraId="0000000E">
      <w:pPr>
        <w:tabs>
          <w:tab w:val="right" w:leader="none" w:pos="936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Violence</w:t>
      </w:r>
    </w:p>
    <w:p w:rsidR="00000000" w:rsidDel="00000000" w:rsidP="00000000" w:rsidRDefault="00000000" w:rsidRPr="00000000" w14:paraId="0000000F">
      <w:pPr>
        <w:tabs>
          <w:tab w:val="right" w:leader="none" w:pos="936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Loneliness</w:t>
      </w:r>
    </w:p>
    <w:p w:rsidR="00000000" w:rsidDel="00000000" w:rsidP="00000000" w:rsidRDefault="00000000" w:rsidRPr="00000000" w14:paraId="00000010">
      <w:pPr>
        <w:tabs>
          <w:tab w:val="right" w:leader="none" w:pos="936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service</w:t>
      </w:r>
    </w:p>
    <w:p w:rsidR="00000000" w:rsidDel="00000000" w:rsidP="00000000" w:rsidRDefault="00000000" w:rsidRPr="00000000" w14:paraId="00000011">
      <w:pPr>
        <w:tabs>
          <w:tab w:val="right" w:leader="none" w:pos="936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Adolescent and young adulthood</w:t>
      </w:r>
    </w:p>
    <w:p w:rsidR="00000000" w:rsidDel="00000000" w:rsidP="00000000" w:rsidRDefault="00000000" w:rsidRPr="00000000" w14:paraId="00000012">
      <w:pPr>
        <w:tabs>
          <w:tab w:val="right" w:leader="none" w:pos="936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 course approach</w:t>
      </w:r>
    </w:p>
    <w:p w:rsidR="00000000" w:rsidDel="00000000" w:rsidP="00000000" w:rsidRDefault="00000000" w:rsidRPr="00000000" w14:paraId="00000013">
      <w:pPr>
        <w:tabs>
          <w:tab w:val="right" w:leader="none" w:pos="936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economy</w:t>
      </w:r>
    </w:p>
    <w:p w:rsidR="00000000" w:rsidDel="00000000" w:rsidP="00000000" w:rsidRDefault="00000000" w:rsidRPr="00000000" w14:paraId="00000014">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Bdr>
          <w:bottom w:color="000000" w:space="1" w:sz="4" w:val="single"/>
        </w:pBdr>
        <w:spacing w:after="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EXPERIENCE  </w:t>
        <w:tab/>
      </w:r>
    </w:p>
    <w:p w:rsidR="00000000" w:rsidDel="00000000" w:rsidP="00000000" w:rsidRDefault="00000000" w:rsidRPr="00000000" w14:paraId="00000016">
      <w:pPr>
        <w:tabs>
          <w:tab w:val="right" w:leader="none" w:pos="936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Study on the Current State and Development Strategies of Corporate Social Responsibility in the Financial Industry. (2024). Korea Financial Industry Foundation, Korea. </w:t>
        <w:br w:type="textWrapping"/>
        <w:t xml:space="preserve">Role: Research Assistant</w:t>
        <w:br w:type="textWrapping"/>
        <w:t xml:space="preserve">Responsibilities: Conducted literature review and content writing, document editing, and administrative tasks.</w:t>
      </w:r>
    </w:p>
    <w:p w:rsidR="00000000" w:rsidDel="00000000" w:rsidP="00000000" w:rsidRDefault="00000000" w:rsidRPr="00000000" w14:paraId="00000017">
      <w:pPr>
        <w:tabs>
          <w:tab w:val="right" w:leader="none" w:pos="936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Effectiveness Evaluation of Social Enterprise Programs for Supporting Socially Withdrawn Youth. (2024). Sungkyunkwan University, Korea. </w:t>
        <w:br w:type="textWrapping"/>
        <w:t xml:space="preserve">Role: Research Assistant</w:t>
        <w:br w:type="textWrapping"/>
        <w:t xml:space="preserve">Responsibilities: Drafted the initial version of the introduction and research methodology, conducted literature review, and performed interview.</w:t>
      </w:r>
    </w:p>
    <w:p w:rsidR="00000000" w:rsidDel="00000000" w:rsidP="00000000" w:rsidRDefault="00000000" w:rsidRPr="00000000" w14:paraId="00000018">
      <w:pPr>
        <w:tabs>
          <w:tab w:val="right" w:leader="none" w:pos="936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Status of Major Companies' CSR and Public Perception Survey. (2023). Samsung Global Research Center, Korea. </w:t>
        <w:br w:type="textWrapping"/>
        <w:t xml:space="preserve">Role: Research Assistant </w:t>
        <w:br w:type="textWrapping"/>
        <w:t xml:space="preserve">Responsibilities: Conducted literature review and content writing.</w:t>
      </w:r>
    </w:p>
    <w:p w:rsidR="00000000" w:rsidDel="00000000" w:rsidP="00000000" w:rsidRDefault="00000000" w:rsidRPr="00000000" w14:paraId="00000019">
      <w:pPr>
        <w:pBdr>
          <w:bottom w:color="000000" w:space="1" w:sz="4" w:val="single"/>
        </w:pBdr>
        <w:spacing w:after="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pBdr>
          <w:bottom w:color="000000" w:space="1" w:sz="4" w:val="single"/>
        </w:pBd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PUBLICATIONS  </w:t>
        <w:tab/>
      </w:r>
    </w:p>
    <w:p w:rsidR="00000000" w:rsidDel="00000000" w:rsidP="00000000" w:rsidRDefault="00000000" w:rsidRPr="00000000" w14:paraId="0000001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Published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Articles</w:t>
      </w:r>
    </w:p>
    <w:p w:rsidR="00000000" w:rsidDel="00000000" w:rsidP="00000000" w:rsidRDefault="00000000" w:rsidRPr="00000000" w14:paraId="0000001C">
      <w:pPr>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Daekyeong Kim., Eunju Lee, Chungyeon Lee, Jihyang Kim, &amp; Junghee Bae. (2023). The Effect of Trust in Civic Organizations on Willingness to Use Social Economy Organizations. </w:t>
      </w:r>
      <w:r w:rsidDel="00000000" w:rsidR="00000000" w:rsidRPr="00000000">
        <w:rPr>
          <w:rFonts w:ascii="Times New Roman" w:cs="Times New Roman" w:eastAsia="Times New Roman" w:hAnsi="Times New Roman"/>
          <w:i w:val="1"/>
          <w:sz w:val="24"/>
          <w:szCs w:val="24"/>
          <w:rtl w:val="0"/>
        </w:rPr>
        <w:t xml:space="preserve">Social Economy &amp; Policy Studies</w:t>
      </w:r>
      <w:r w:rsidDel="00000000" w:rsidR="00000000" w:rsidRPr="00000000">
        <w:rPr>
          <w:rFonts w:ascii="Times New Roman" w:cs="Times New Roman" w:eastAsia="Times New Roman" w:hAnsi="Times New Roman"/>
          <w:sz w:val="24"/>
          <w:szCs w:val="24"/>
          <w:rtl w:val="0"/>
        </w:rPr>
        <w:t xml:space="preserve">, 13(3), 75-113. DOI: 10.22340/seps.2023.08.13.3.75</w:t>
      </w:r>
    </w:p>
    <w:p w:rsidR="00000000" w:rsidDel="00000000" w:rsidP="00000000" w:rsidRDefault="00000000" w:rsidRPr="00000000" w14:paraId="0000001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Under Review</w:t>
      </w:r>
    </w:p>
    <w:p w:rsidR="00000000" w:rsidDel="00000000" w:rsidP="00000000" w:rsidRDefault="00000000" w:rsidRPr="00000000" w14:paraId="0000001E">
      <w:pPr>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Junghee Bae, Daekyeong Kim, Suji Ho, &amp; Heejin Kim. (2024). NEET Youth Also Need Belonging: A Qualitative Study on the Nonprofit Intervention for NEET Youths. the </w:t>
      </w:r>
      <w:r w:rsidDel="00000000" w:rsidR="00000000" w:rsidRPr="00000000">
        <w:rPr>
          <w:rFonts w:ascii="Times New Roman" w:cs="Times New Roman" w:eastAsia="Times New Roman" w:hAnsi="Times New Roman"/>
          <w:i w:val="1"/>
          <w:sz w:val="24"/>
          <w:szCs w:val="24"/>
          <w:rtl w:val="0"/>
        </w:rPr>
        <w:t xml:space="preserve">Voluntas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F">
      <w:pPr>
        <w:ind w:left="480" w:hanging="48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Manuscripts in Preparation</w:t>
      </w:r>
    </w:p>
    <w:p w:rsidR="00000000" w:rsidDel="00000000" w:rsidP="00000000" w:rsidRDefault="00000000" w:rsidRPr="00000000" w14:paraId="00000020">
      <w:pPr>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Daekyeong Kim &amp; Junghee Bae. Adverse Chi</w:t>
      </w:r>
      <w:r w:rsidDel="00000000" w:rsidR="00000000" w:rsidRPr="00000000">
        <w:rPr>
          <w:rFonts w:ascii="Times New Roman" w:cs="Times New Roman" w:eastAsia="Times New Roman" w:hAnsi="Times New Roman"/>
          <w:sz w:val="24"/>
          <w:szCs w:val="24"/>
          <w:rtl w:val="0"/>
        </w:rPr>
        <w:t xml:space="preserve">ldhood Experiences and Youth Loneliness in the Post-Corona Era: Which Social Support Matters?</w:t>
      </w:r>
    </w:p>
    <w:p w:rsidR="00000000" w:rsidDel="00000000" w:rsidP="00000000" w:rsidRDefault="00000000" w:rsidRPr="00000000" w14:paraId="00000021">
      <w:pPr>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Daekyeong Kim, Jihyang Kim, &amp; Chang-Keun Han.</w:t>
      </w:r>
      <w:r w:rsidDel="00000000" w:rsidR="00000000" w:rsidRPr="00000000">
        <w:rPr>
          <w:rFonts w:ascii="Times New Roman" w:cs="Times New Roman" w:eastAsia="Times New Roman" w:hAnsi="Times New Roman"/>
          <w:sz w:val="24"/>
          <w:szCs w:val="24"/>
          <w:rtl w:val="0"/>
        </w:rPr>
        <w:t xml:space="preserve"> Multi-dimensional Health and Subjective Well-being of Youth in South Korea: Latent Profile Analysis.</w:t>
      </w:r>
    </w:p>
    <w:p w:rsidR="00000000" w:rsidDel="00000000" w:rsidP="00000000" w:rsidRDefault="00000000" w:rsidRPr="00000000" w14:paraId="00000022">
      <w:pPr>
        <w:pBdr>
          <w:bottom w:color="000000" w:space="1" w:sz="4" w:val="single"/>
        </w:pBdr>
        <w:spacing w:after="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pBdr>
          <w:bottom w:color="000000" w:space="1" w:sz="4" w:val="single"/>
        </w:pBdr>
        <w:spacing w:after="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PRESENTATIONS  </w:t>
        <w:tab/>
      </w:r>
    </w:p>
    <w:p w:rsidR="00000000" w:rsidDel="00000000" w:rsidP="00000000" w:rsidRDefault="00000000" w:rsidRPr="00000000" w14:paraId="00000024">
      <w:pPr>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Junghee Bae, Daekyeong Kim, Suji Ho, &amp; Heejin Kim. (2025). Neet Youth Also Need Belonging: A Qualitative Study on the Social Enterprise Program for Neet Youth in Korea. Poster presentation at the Society for Social Work and Research 29th Annual Conference, Seattle, WA.</w:t>
      </w:r>
    </w:p>
    <w:p w:rsidR="00000000" w:rsidDel="00000000" w:rsidP="00000000" w:rsidRDefault="00000000" w:rsidRPr="00000000" w14:paraId="00000025">
      <w:pPr>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Junghee Bae, Daekyeong Kim, Suji Ho, &amp; Heejin Kim. (2024). Innovative Nonprofit Intervention for NEET youths in South Korea. Oral presentation at the 8th Annual ARNOVA Asia Conference, Seoul, Korea.</w:t>
      </w:r>
    </w:p>
    <w:p w:rsidR="00000000" w:rsidDel="00000000" w:rsidP="00000000" w:rsidRDefault="00000000" w:rsidRPr="00000000" w14:paraId="00000026">
      <w:pPr>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Daekyeong Kim &amp; Junghee Bae. (2024). Adverse Childhood Experiences and Youth Loneliness in Post Corona Era: Which Social Support is Important? Oral presentation at the 119th American Sociological Association Annual Meeting, Montreal, Canada.</w:t>
      </w:r>
    </w:p>
    <w:p w:rsidR="00000000" w:rsidDel="00000000" w:rsidP="00000000" w:rsidRDefault="00000000" w:rsidRPr="00000000" w14:paraId="00000027">
      <w:pPr>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Daekyeong Kim &amp; Chang-Keun Han. (2024). Multi-dimensional health and subjective well-being of youth in South Korea: Latent Profile Analysis. Poster presentation at the 22nd International Society for Quality-of-Life Studies Annual Conference, Kota Kinabalu, Malaysia.</w:t>
      </w:r>
    </w:p>
    <w:p w:rsidR="00000000" w:rsidDel="00000000" w:rsidP="00000000" w:rsidRDefault="00000000" w:rsidRPr="00000000" w14:paraId="00000028">
      <w:pPr>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Daekyeong Kim. (2023). The Effect of Adverse Childhood and Adolescent Experiences on Loneliness in Young Adulthood: Focusing on the Moderating Role of Social Support. Oral presentation at the Brain Korea 21 Graduate Student Joint Conference in Social Welfare, Seoul, Korea. </w:t>
      </w:r>
    </w:p>
    <w:p w:rsidR="00000000" w:rsidDel="00000000" w:rsidP="00000000" w:rsidRDefault="00000000" w:rsidRPr="00000000" w14:paraId="00000029">
      <w:pPr>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Eunju Lee, Daekyeong Kim, Chungyeon Lee, Jihyang Kim, &amp; Junghee Bae. (2023). The Effect of Trust in Civic Organizations on Willingness to Use Social Economy Organizations, Oral presentation at the Korean Academic of Social Welfare, Jeju, Korea. </w:t>
      </w:r>
    </w:p>
    <w:p w:rsidR="00000000" w:rsidDel="00000000" w:rsidP="00000000" w:rsidRDefault="00000000" w:rsidRPr="00000000" w14:paraId="0000002A">
      <w:pPr>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Daekyeong Kim &amp; Junghee Bae. (2023). The Impact of Adverse Childhood and Adolescent Experiences on Young Adults' Loneliness: Examining the Moderating Effect of Social Support. Oral presentation at the Korean Academic of Social Welfare, Jeju, Korea.</w:t>
      </w:r>
    </w:p>
    <w:p w:rsidR="00000000" w:rsidDel="00000000" w:rsidP="00000000" w:rsidRDefault="00000000" w:rsidRPr="00000000" w14:paraId="0000002B">
      <w:pPr>
        <w:pBdr>
          <w:bottom w:color="000000" w:space="1" w:sz="4" w:val="single"/>
        </w:pBdr>
        <w:spacing w:after="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pBdr>
          <w:bottom w:color="000000" w:space="1" w:sz="4" w:val="single"/>
        </w:pBdr>
        <w:spacing w:after="60" w:lineRule="auto"/>
        <w:rPr>
          <w:rFonts w:ascii="Times New Roman" w:cs="Times New Roman" w:eastAsia="Times New Roman" w:hAnsi="Times New Roman"/>
          <w:b w:val="1"/>
          <w:sz w:val="24"/>
          <w:szCs w:val="24"/>
        </w:rPr>
      </w:pPr>
      <w:bookmarkStart w:colFirst="0" w:colLast="0" w:name="_bpgq857yzigc" w:id="0"/>
      <w:bookmarkEnd w:id="0"/>
      <w:r w:rsidDel="00000000" w:rsidR="00000000" w:rsidRPr="00000000">
        <w:rPr>
          <w:rFonts w:ascii="Times New Roman" w:cs="Times New Roman" w:eastAsia="Times New Roman" w:hAnsi="Times New Roman"/>
          <w:b w:val="1"/>
          <w:sz w:val="24"/>
          <w:szCs w:val="24"/>
          <w:rtl w:val="0"/>
        </w:rPr>
        <w:t xml:space="preserve">HONORS &amp; AWARDS</w:t>
      </w:r>
    </w:p>
    <w:p w:rsidR="00000000" w:rsidDel="00000000" w:rsidP="00000000" w:rsidRDefault="00000000" w:rsidRPr="00000000" w14:paraId="0000002D">
      <w:pPr>
        <w:tabs>
          <w:tab w:val="right" w:leader="none" w:pos="936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Brain Korea 21 Research Assistant Scholarship. Sungkyunkwan University, Korea.</w:t>
        <w:tab/>
        <w:t xml:space="preserve">2024</w:t>
      </w:r>
    </w:p>
    <w:p w:rsidR="00000000" w:rsidDel="00000000" w:rsidP="00000000" w:rsidRDefault="00000000" w:rsidRPr="00000000" w14:paraId="0000002E">
      <w:pPr>
        <w:tabs>
          <w:tab w:val="right" w:leader="none" w:pos="936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Humanities Utmost Sharing System </w:t>
      </w:r>
      <w:r w:rsidDel="00000000" w:rsidR="00000000" w:rsidRPr="00000000">
        <w:rPr>
          <w:rFonts w:ascii="Times New Roman" w:cs="Times New Roman" w:eastAsia="Times New Roman" w:hAnsi="Times New Roman"/>
          <w:sz w:val="24"/>
          <w:szCs w:val="24"/>
          <w:rtl w:val="0"/>
        </w:rPr>
        <w:t xml:space="preserve">Teaching Assistant Scholarship. Sungkyunkwan University, Korea.</w:t>
        <w:tab/>
        <w:t xml:space="preserve">2023 – 2024</w:t>
      </w:r>
    </w:p>
    <w:p w:rsidR="00000000" w:rsidDel="00000000" w:rsidP="00000000" w:rsidRDefault="00000000" w:rsidRPr="00000000" w14:paraId="0000002F">
      <w:pPr>
        <w:tabs>
          <w:tab w:val="right" w:leader="none" w:pos="9360"/>
        </w:tabs>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Brain Korea 21 Scholarship. Sungkyunkwan University, Korea. </w:t>
        <w:tab/>
        <w:t xml:space="preserve">2023</w:t>
      </w:r>
      <w:r w:rsidDel="00000000" w:rsidR="00000000" w:rsidRPr="00000000">
        <w:rPr>
          <w:rtl w:val="0"/>
        </w:rPr>
      </w:r>
    </w:p>
    <w:p w:rsidR="00000000" w:rsidDel="00000000" w:rsidP="00000000" w:rsidRDefault="00000000" w:rsidRPr="00000000" w14:paraId="00000030">
      <w:pPr>
        <w:tabs>
          <w:tab w:val="right" w:leader="none" w:pos="9360"/>
        </w:tabs>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Academic Excellence Scholarship. Mokwon University, Korea.</w:t>
        <w:tab/>
        <w:t xml:space="preserve">2019 – 2020</w:t>
      </w:r>
      <w:r w:rsidDel="00000000" w:rsidR="00000000" w:rsidRPr="00000000">
        <w:rPr>
          <w:rtl w:val="0"/>
        </w:rPr>
      </w:r>
    </w:p>
    <w:p w:rsidR="00000000" w:rsidDel="00000000" w:rsidP="00000000" w:rsidRDefault="00000000" w:rsidRPr="00000000" w14:paraId="00000031">
      <w:pPr>
        <w:tabs>
          <w:tab w:val="right" w:leader="none" w:pos="9360"/>
        </w:tabs>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Merit-based Scholarship. Mokwon University, Korea.</w:t>
        <w:tab/>
        <w:t xml:space="preserve">2018</w:t>
      </w:r>
      <w:r w:rsidDel="00000000" w:rsidR="00000000" w:rsidRPr="00000000">
        <w:rPr>
          <w:rtl w:val="0"/>
        </w:rPr>
      </w:r>
    </w:p>
    <w:p w:rsidR="00000000" w:rsidDel="00000000" w:rsidP="00000000" w:rsidRDefault="00000000" w:rsidRPr="00000000" w14:paraId="00000032">
      <w:pPr>
        <w:tabs>
          <w:tab w:val="right" w:leader="none" w:pos="9360"/>
        </w:tabs>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3">
      <w:pPr>
        <w:pBdr>
          <w:bottom w:color="000000" w:space="1" w:sz="4" w:val="single"/>
        </w:pBdr>
        <w:spacing w:after="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OTHER EXPERIENCE</w:t>
      </w:r>
    </w:p>
    <w:p w:rsidR="00000000" w:rsidDel="00000000" w:rsidP="00000000" w:rsidRDefault="00000000" w:rsidRPr="00000000" w14:paraId="00000034">
      <w:pPr>
        <w:tabs>
          <w:tab w:val="right" w:leader="none" w:pos="9360"/>
        </w:tabs>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Volunteered at the children’s hospital. Seoul National University Hospital, Medical Social Work Team. </w:t>
        <w:tab/>
        <w:t xml:space="preserve">2023</w:t>
      </w:r>
      <w:r w:rsidDel="00000000" w:rsidR="00000000" w:rsidRPr="00000000">
        <w:rPr>
          <w:rtl w:val="0"/>
        </w:rPr>
      </w:r>
    </w:p>
    <w:p w:rsidR="00000000" w:rsidDel="00000000" w:rsidP="00000000" w:rsidRDefault="00000000" w:rsidRPr="00000000" w14:paraId="00000035">
      <w:pPr>
        <w:tabs>
          <w:tab w:val="right" w:leader="none" w:pos="9360"/>
        </w:tabs>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Volunteered at the multicultural center. Social Cooperative Beyond Multicultural. </w:t>
        <w:tab/>
        <w:t xml:space="preserve">2023</w:t>
      </w:r>
      <w:r w:rsidDel="00000000" w:rsidR="00000000" w:rsidRPr="00000000">
        <w:rPr>
          <w:rtl w:val="0"/>
        </w:rPr>
      </w:r>
    </w:p>
    <w:p w:rsidR="00000000" w:rsidDel="00000000" w:rsidP="00000000" w:rsidRDefault="00000000" w:rsidRPr="00000000" w14:paraId="00000036">
      <w:pPr>
        <w:tabs>
          <w:tab w:val="right" w:leader="none" w:pos="936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Completed a 7-course Python series at Seoul National University Statistics Research Institute, covering programming, exploratory data analysis, data processing and visualization, regression analysis, basic machine learning, and Bayesian inference with multilevel modeling. </w:t>
        <w:tab/>
        <w:t xml:space="preserve">2023</w:t>
      </w:r>
    </w:p>
    <w:p w:rsidR="00000000" w:rsidDel="00000000" w:rsidP="00000000" w:rsidRDefault="00000000" w:rsidRPr="00000000" w14:paraId="00000037">
      <w:pPr>
        <w:tabs>
          <w:tab w:val="right" w:leader="none" w:pos="936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Completed courses in Intermediate Statistics, Longitudinal Categorical Data Analysis and Applications, Mental Health Big Data Analysis, and Theory and Applications of Regression Analysis, in addition to core courses in Social Welfare. </w:t>
        <w:tab/>
        <w:t xml:space="preserve">2023 – 2024</w:t>
      </w:r>
    </w:p>
    <w:p w:rsidR="00000000" w:rsidDel="00000000" w:rsidP="00000000" w:rsidRDefault="00000000" w:rsidRPr="00000000" w14:paraId="00000038">
      <w:pPr>
        <w:pBdr>
          <w:bottom w:color="000000" w:space="1" w:sz="4" w:val="single"/>
        </w:pBdr>
        <w:tabs>
          <w:tab w:val="right" w:leader="none" w:pos="9360"/>
        </w:tabs>
        <w:spacing w:after="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pBdr>
          <w:bottom w:color="000000" w:space="1" w:sz="4" w:val="single"/>
        </w:pBdr>
        <w:spacing w:after="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SKILLS</w:t>
        <w:tab/>
      </w:r>
    </w:p>
    <w:p w:rsidR="00000000" w:rsidDel="00000000" w:rsidP="00000000" w:rsidRDefault="00000000" w:rsidRPr="00000000" w14:paraId="0000003A">
      <w:pPr>
        <w:tabs>
          <w:tab w:val="right" w:leader="none" w:pos="9360"/>
        </w:tabs>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Languages</w:t>
        <w:tab/>
        <w:t xml:space="preserve">Korean (Native), English (Upper intermediate).</w:t>
      </w:r>
      <w:r w:rsidDel="00000000" w:rsidR="00000000" w:rsidRPr="00000000">
        <w:rPr>
          <w:rtl w:val="0"/>
        </w:rPr>
      </w:r>
    </w:p>
    <w:p w:rsidR="00000000" w:rsidDel="00000000" w:rsidP="00000000" w:rsidRDefault="00000000" w:rsidRPr="00000000" w14:paraId="0000003B">
      <w:pPr>
        <w:tabs>
          <w:tab w:val="right" w:leader="none" w:pos="936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Statistical packages</w:t>
        <w:tab/>
        <w:t xml:space="preserve">SPSS, Mplus, and STATA.</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footer" Target="footer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207E6208E2B4AB95B08C15913A3B2" ma:contentTypeVersion="19" ma:contentTypeDescription="Create a new document." ma:contentTypeScope="" ma:versionID="8ce81a317775525fa89dc9020c373466">
  <xsd:schema xmlns:xsd="http://www.w3.org/2001/XMLSchema" xmlns:xs="http://www.w3.org/2001/XMLSchema" xmlns:p="http://schemas.microsoft.com/office/2006/metadata/properties" xmlns:ns2="1534cd49-9c58-404b-8a46-b405ddb91544" xmlns:ns3="6166c5cd-5bfb-4454-9446-8e7bfafc232a" targetNamespace="http://schemas.microsoft.com/office/2006/metadata/properties" ma:root="true" ma:fieldsID="eb4eeac330a2d9b1eb74a647de95052c" ns2:_="" ns3:_="">
    <xsd:import namespace="1534cd49-9c58-404b-8a46-b405ddb91544"/>
    <xsd:import namespace="6166c5cd-5bfb-4454-9446-8e7bfafc23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4cd49-9c58-404b-8a46-b405ddb91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6c5cd-5bfb-4454-9446-8e7bfafc23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18d1f4c-db73-4ea7-b58b-e42b3778f2ad}" ma:internalName="TaxCatchAll" ma:showField="CatchAllData" ma:web="6166c5cd-5bfb-4454-9446-8e7bfafc23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66c5cd-5bfb-4454-9446-8e7bfafc232a" xsi:nil="true"/>
    <lcf76f155ced4ddcb4097134ff3c332f xmlns="1534cd49-9c58-404b-8a46-b405ddb915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3DB7E2-066F-4E8B-B64F-8728FDFE4FD8}"/>
</file>

<file path=customXml/itemProps2.xml><?xml version="1.0" encoding="utf-8"?>
<ds:datastoreItem xmlns:ds="http://schemas.openxmlformats.org/officeDocument/2006/customXml" ds:itemID="{BF9787CD-EA6F-4506-8D83-7B251A2089C4}"/>
</file>

<file path=customXml/itemProps3.xml><?xml version="1.0" encoding="utf-8"?>
<ds:datastoreItem xmlns:ds="http://schemas.openxmlformats.org/officeDocument/2006/customXml" ds:itemID="{1D04EA14-0CAD-42EC-BC59-172FA1B5B585}"/>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0x010100766207E6208E2B4AB95B08C15913A3B2</vt:lpwstr>
  </property>
</Properties>
</file>