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9FF0" w14:textId="3F6AF323" w:rsidR="000B6929" w:rsidRDefault="005A64A9" w:rsidP="005A64A9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E5B49" wp14:editId="0137A33A">
                <wp:simplePos x="0" y="0"/>
                <wp:positionH relativeFrom="column">
                  <wp:posOffset>1135380</wp:posOffset>
                </wp:positionH>
                <wp:positionV relativeFrom="paragraph">
                  <wp:posOffset>624840</wp:posOffset>
                </wp:positionV>
                <wp:extent cx="5030470" cy="502920"/>
                <wp:effectExtent l="0" t="0" r="0" b="0"/>
                <wp:wrapNone/>
                <wp:docPr id="1319381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047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27F99" w14:textId="7A7227A4" w:rsidR="005A64A9" w:rsidRDefault="002C2EB5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How to Generate a PDF of your Transcript for your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FE5B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4pt;margin-top:49.2pt;width:396.1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" fillcolor="white [3201]" stroked="f" strokeweight=".5pt">
                <v:textbox>
                  <w:txbxContent>
                    <w:p w14:paraId="1B627F99" w14:textId="7A7227A4" w:rsidR="005A64A9" w:rsidRDefault="002C2EB5"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How to Generate a PDF of your Transcript for your Application</w:t>
                      </w:r>
                    </w:p>
                  </w:txbxContent>
                </v:textbox>
              </v:shape>
            </w:pict>
          </mc:Fallback>
        </mc:AlternateContent>
      </w:r>
      <w:r w:rsidR="000B6929">
        <w:rPr>
          <w:noProof/>
        </w:rPr>
        <w:drawing>
          <wp:inline distT="0" distB="0" distL="0" distR="0" wp14:anchorId="1BCF969C" wp14:editId="46B5E3BC">
            <wp:extent cx="2405615" cy="571500"/>
            <wp:effectExtent l="0" t="0" r="0" b="0"/>
            <wp:docPr id="1327242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508" cy="5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9F9D" w14:textId="77777777" w:rsidR="002C2EB5" w:rsidRDefault="002C2EB5" w:rsidP="005A64A9">
      <w:pPr>
        <w:pStyle w:val="NormalWeb"/>
      </w:pPr>
    </w:p>
    <w:p w14:paraId="5D83119A" w14:textId="12B37718" w:rsidR="00A51601" w:rsidRDefault="002C2EB5" w:rsidP="005A64A9">
      <w:pPr>
        <w:pStyle w:val="NormalWeb"/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 xml:space="preserve">As part of your application for the upper level social work program, you need to upload </w:t>
      </w:r>
      <w:r w:rsidR="00A51601">
        <w:rPr>
          <w:rFonts w:asciiTheme="minorHAnsi" w:hAnsiTheme="minorHAnsi" w:cstheme="minorHAnsi"/>
        </w:rPr>
        <w:t>an unofficial transcript</w:t>
      </w:r>
      <w:r w:rsidRPr="00B967BC">
        <w:rPr>
          <w:rFonts w:asciiTheme="minorHAnsi" w:hAnsiTheme="minorHAnsi" w:cstheme="minorHAnsi"/>
        </w:rPr>
        <w:t xml:space="preserve"> with your application. The instructions below are for the MSU SIS system. </w:t>
      </w:r>
      <w:r w:rsidR="005715D6">
        <w:rPr>
          <w:rFonts w:asciiTheme="minorHAnsi" w:hAnsiTheme="minorHAnsi" w:cstheme="minorHAnsi"/>
        </w:rPr>
        <w:t xml:space="preserve">This transcript will show courses you </w:t>
      </w:r>
      <w:r w:rsidR="003102A4">
        <w:rPr>
          <w:rFonts w:asciiTheme="minorHAnsi" w:hAnsiTheme="minorHAnsi" w:cstheme="minorHAnsi"/>
        </w:rPr>
        <w:t>have taken at MSU or transferred to MSU.</w:t>
      </w:r>
    </w:p>
    <w:p w14:paraId="484F2C9D" w14:textId="0FFDCAC2" w:rsidR="002C2EB5" w:rsidRPr="00B967BC" w:rsidRDefault="002C2EB5" w:rsidP="005A64A9">
      <w:pPr>
        <w:pStyle w:val="NormalWeb"/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 xml:space="preserve">If you are </w:t>
      </w:r>
      <w:r w:rsidR="00240917" w:rsidRPr="00B967BC">
        <w:rPr>
          <w:rFonts w:asciiTheme="minorHAnsi" w:hAnsiTheme="minorHAnsi" w:cstheme="minorHAnsi"/>
        </w:rPr>
        <w:t xml:space="preserve">a </w:t>
      </w:r>
      <w:r w:rsidR="00240917" w:rsidRPr="003102A4">
        <w:rPr>
          <w:rFonts w:asciiTheme="minorHAnsi" w:hAnsiTheme="minorHAnsi" w:cstheme="minorHAnsi"/>
          <w:i/>
          <w:iCs/>
        </w:rPr>
        <w:t>transfer student</w:t>
      </w:r>
      <w:r w:rsidR="00240917" w:rsidRPr="00B967BC">
        <w:rPr>
          <w:rFonts w:asciiTheme="minorHAnsi" w:hAnsiTheme="minorHAnsi" w:cstheme="minorHAnsi"/>
        </w:rPr>
        <w:t xml:space="preserve"> </w:t>
      </w:r>
      <w:r w:rsidR="005715D6">
        <w:rPr>
          <w:rFonts w:asciiTheme="minorHAnsi" w:hAnsiTheme="minorHAnsi" w:cstheme="minorHAnsi"/>
        </w:rPr>
        <w:t xml:space="preserve">and have not yet taken courses at MSU, </w:t>
      </w:r>
      <w:r w:rsidR="00240917" w:rsidRPr="00B967BC">
        <w:rPr>
          <w:rFonts w:asciiTheme="minorHAnsi" w:hAnsiTheme="minorHAnsi" w:cstheme="minorHAnsi"/>
        </w:rPr>
        <w:t xml:space="preserve">you will need </w:t>
      </w:r>
      <w:r w:rsidR="003102A4">
        <w:rPr>
          <w:rFonts w:asciiTheme="minorHAnsi" w:hAnsiTheme="minorHAnsi" w:cstheme="minorHAnsi"/>
        </w:rPr>
        <w:t>to</w:t>
      </w:r>
      <w:r w:rsidR="00240917" w:rsidRPr="00B967BC">
        <w:rPr>
          <w:rFonts w:asciiTheme="minorHAnsi" w:hAnsiTheme="minorHAnsi" w:cstheme="minorHAnsi"/>
        </w:rPr>
        <w:t xml:space="preserve"> </w:t>
      </w:r>
      <w:r w:rsidR="00A51601">
        <w:rPr>
          <w:rFonts w:asciiTheme="minorHAnsi" w:hAnsiTheme="minorHAnsi" w:cstheme="minorHAnsi"/>
        </w:rPr>
        <w:t xml:space="preserve">download an </w:t>
      </w:r>
      <w:r w:rsidR="00240917" w:rsidRPr="00B967BC">
        <w:rPr>
          <w:rFonts w:asciiTheme="minorHAnsi" w:hAnsiTheme="minorHAnsi" w:cstheme="minorHAnsi"/>
        </w:rPr>
        <w:t>unofficial transcript or print out of your student account</w:t>
      </w:r>
      <w:r w:rsidR="00A51601">
        <w:rPr>
          <w:rFonts w:asciiTheme="minorHAnsi" w:hAnsiTheme="minorHAnsi" w:cstheme="minorHAnsi"/>
        </w:rPr>
        <w:t xml:space="preserve"> from</w:t>
      </w:r>
      <w:r w:rsidR="005715D6">
        <w:rPr>
          <w:rFonts w:asciiTheme="minorHAnsi" w:hAnsiTheme="minorHAnsi" w:cstheme="minorHAnsi"/>
        </w:rPr>
        <w:t xml:space="preserve"> the schools you have attended</w:t>
      </w:r>
      <w:r w:rsidR="00240917" w:rsidRPr="00B967BC">
        <w:rPr>
          <w:rFonts w:asciiTheme="minorHAnsi" w:hAnsiTheme="minorHAnsi" w:cstheme="minorHAnsi"/>
        </w:rPr>
        <w:t>.</w:t>
      </w:r>
    </w:p>
    <w:p w14:paraId="2059D64A" w14:textId="409C2349" w:rsidR="00240917" w:rsidRPr="00B967BC" w:rsidRDefault="00240917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>Log in to SIS at student.msu.edu</w:t>
      </w:r>
    </w:p>
    <w:p w14:paraId="1931EC33" w14:textId="65CC264C" w:rsidR="00240917" w:rsidRPr="00B967BC" w:rsidRDefault="00240917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 xml:space="preserve">Select the tile on the right </w:t>
      </w:r>
      <w:r w:rsidR="00E33687" w:rsidRPr="00B967BC">
        <w:rPr>
          <w:rFonts w:asciiTheme="minorHAnsi" w:hAnsiTheme="minorHAnsi" w:cstheme="minorHAnsi"/>
        </w:rPr>
        <w:t>titled “Academic Records:</w:t>
      </w:r>
    </w:p>
    <w:p w14:paraId="0BFE84B1" w14:textId="2203A7B5" w:rsidR="00E33687" w:rsidRPr="00B967BC" w:rsidRDefault="00E33687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>From the menu on the left, select “View Unofficial Transcript”</w:t>
      </w:r>
    </w:p>
    <w:p w14:paraId="0633E9A1" w14:textId="30880428" w:rsidR="009D2968" w:rsidRPr="00B967BC" w:rsidRDefault="009D2968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>From the drop down menu select “Unofficial”</w:t>
      </w:r>
    </w:p>
    <w:p w14:paraId="3F6962AF" w14:textId="3D691688" w:rsidR="009D2968" w:rsidRPr="00B967BC" w:rsidRDefault="009D2968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 xml:space="preserve">Click the black </w:t>
      </w:r>
      <w:r w:rsidR="009F4E1B" w:rsidRPr="00B967BC">
        <w:rPr>
          <w:rFonts w:asciiTheme="minorHAnsi" w:hAnsiTheme="minorHAnsi" w:cstheme="minorHAnsi"/>
        </w:rPr>
        <w:t>“</w:t>
      </w:r>
      <w:r w:rsidRPr="00B967BC">
        <w:rPr>
          <w:rFonts w:asciiTheme="minorHAnsi" w:hAnsiTheme="minorHAnsi" w:cstheme="minorHAnsi"/>
        </w:rPr>
        <w:t>submit</w:t>
      </w:r>
      <w:r w:rsidR="009F4E1B" w:rsidRPr="00B967BC">
        <w:rPr>
          <w:rFonts w:asciiTheme="minorHAnsi" w:hAnsiTheme="minorHAnsi" w:cstheme="minorHAnsi"/>
        </w:rPr>
        <w:t>”</w:t>
      </w:r>
      <w:r w:rsidRPr="00B967BC">
        <w:rPr>
          <w:rFonts w:asciiTheme="minorHAnsi" w:hAnsiTheme="minorHAnsi" w:cstheme="minorHAnsi"/>
        </w:rPr>
        <w:t xml:space="preserve"> button in the upper right corner of the screen</w:t>
      </w:r>
    </w:p>
    <w:p w14:paraId="1F3ABC38" w14:textId="67AAE935" w:rsidR="009D2968" w:rsidRPr="00B967BC" w:rsidRDefault="009D2968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>Select (check box) the report next to today’s date</w:t>
      </w:r>
    </w:p>
    <w:p w14:paraId="707688CB" w14:textId="705578A6" w:rsidR="009F4E1B" w:rsidRPr="00B967BC" w:rsidRDefault="009F4E1B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>Click the black “view report” button in the upper right corner of the screen</w:t>
      </w:r>
    </w:p>
    <w:p w14:paraId="67C833BC" w14:textId="41B0D195" w:rsidR="009F4E1B" w:rsidRPr="00B967BC" w:rsidRDefault="009F4E1B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>Download the file and name with your Last Name_ Transcript</w:t>
      </w:r>
    </w:p>
    <w:p w14:paraId="3C94B018" w14:textId="3A092A12" w:rsidR="009F4E1B" w:rsidRPr="00B967BC" w:rsidRDefault="009F4E1B" w:rsidP="00B967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 xml:space="preserve">You will upload this with your </w:t>
      </w:r>
      <w:r w:rsidR="00C750B2" w:rsidRPr="00B967BC">
        <w:rPr>
          <w:rFonts w:asciiTheme="minorHAnsi" w:hAnsiTheme="minorHAnsi" w:cstheme="minorHAnsi"/>
        </w:rPr>
        <w:t>other admissions documents.</w:t>
      </w:r>
    </w:p>
    <w:p w14:paraId="6AB185EA" w14:textId="0E304586" w:rsidR="00C750B2" w:rsidRPr="00B967BC" w:rsidRDefault="00C750B2" w:rsidP="005A64A9">
      <w:pPr>
        <w:pStyle w:val="NormalWeb"/>
        <w:rPr>
          <w:rFonts w:asciiTheme="minorHAnsi" w:hAnsiTheme="minorHAnsi" w:cstheme="minorHAnsi"/>
        </w:rPr>
      </w:pPr>
      <w:r w:rsidRPr="00B967BC">
        <w:rPr>
          <w:rFonts w:asciiTheme="minorHAnsi" w:hAnsiTheme="minorHAnsi" w:cstheme="minorHAnsi"/>
        </w:rPr>
        <w:t xml:space="preserve">If you encounter problems, please </w:t>
      </w:r>
      <w:r w:rsidR="00B967BC" w:rsidRPr="00B967BC">
        <w:rPr>
          <w:rFonts w:asciiTheme="minorHAnsi" w:hAnsiTheme="minorHAnsi" w:cstheme="minorHAnsi"/>
          <w:b/>
          <w:bCs/>
        </w:rPr>
        <w:t>contact the Spartan One-Stop at (517) 432-8000 or </w:t>
      </w:r>
      <w:hyperlink r:id="rId6" w:history="1">
        <w:r w:rsidR="00B967BC" w:rsidRPr="00B967BC">
          <w:rPr>
            <w:rStyle w:val="Hyperlink"/>
            <w:rFonts w:asciiTheme="minorHAnsi" w:hAnsiTheme="minorHAnsi" w:cstheme="minorHAnsi"/>
            <w:b/>
            <w:bCs/>
          </w:rPr>
          <w:t>onestop@msu.edu</w:t>
        </w:r>
      </w:hyperlink>
      <w:r w:rsidR="00B967BC" w:rsidRPr="00B967BC">
        <w:rPr>
          <w:rFonts w:asciiTheme="minorHAnsi" w:hAnsiTheme="minorHAnsi" w:cstheme="minorHAnsi"/>
          <w:b/>
          <w:bCs/>
        </w:rPr>
        <w:t>.</w:t>
      </w:r>
    </w:p>
    <w:p w14:paraId="6B3C6FB1" w14:textId="7C77DFAB" w:rsidR="002C2EB5" w:rsidRDefault="002C2EB5" w:rsidP="005A64A9">
      <w:pPr>
        <w:pStyle w:val="NormalWeb"/>
      </w:pPr>
    </w:p>
    <w:sectPr w:rsidR="002C2EB5" w:rsidSect="00384E1C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31E2"/>
    <w:multiLevelType w:val="hybridMultilevel"/>
    <w:tmpl w:val="C0EA44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202716"/>
    <w:multiLevelType w:val="hybridMultilevel"/>
    <w:tmpl w:val="813C5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00553">
    <w:abstractNumId w:val="0"/>
  </w:num>
  <w:num w:numId="2" w16cid:durableId="10641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4"/>
    <w:rsid w:val="00071CAB"/>
    <w:rsid w:val="000A524B"/>
    <w:rsid w:val="000B6929"/>
    <w:rsid w:val="00151CF6"/>
    <w:rsid w:val="001D3D2A"/>
    <w:rsid w:val="00240917"/>
    <w:rsid w:val="002C2EB5"/>
    <w:rsid w:val="003102A4"/>
    <w:rsid w:val="00384E1C"/>
    <w:rsid w:val="004130F6"/>
    <w:rsid w:val="00420809"/>
    <w:rsid w:val="004C76AC"/>
    <w:rsid w:val="004D52B2"/>
    <w:rsid w:val="005342DD"/>
    <w:rsid w:val="00540030"/>
    <w:rsid w:val="005715D6"/>
    <w:rsid w:val="005809AB"/>
    <w:rsid w:val="005A64A9"/>
    <w:rsid w:val="00647F96"/>
    <w:rsid w:val="006E79CE"/>
    <w:rsid w:val="007C5613"/>
    <w:rsid w:val="008B64A4"/>
    <w:rsid w:val="009D2968"/>
    <w:rsid w:val="009F4E1B"/>
    <w:rsid w:val="00A51601"/>
    <w:rsid w:val="00B375A8"/>
    <w:rsid w:val="00B967BC"/>
    <w:rsid w:val="00BE71D6"/>
    <w:rsid w:val="00C06432"/>
    <w:rsid w:val="00C750B2"/>
    <w:rsid w:val="00E2708E"/>
    <w:rsid w:val="00E32A84"/>
    <w:rsid w:val="00E33687"/>
    <w:rsid w:val="00F075E7"/>
    <w:rsid w:val="00F2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6830"/>
  <w15:chartTrackingRefBased/>
  <w15:docId w15:val="{D44D91AB-D49F-42F7-A06B-9B1F1495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42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69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stop@msu.ed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A7E4DA-2FBA-402E-BA5D-752A7E56F398}"/>
</file>

<file path=customXml/itemProps2.xml><?xml version="1.0" encoding="utf-8"?>
<ds:datastoreItem xmlns:ds="http://schemas.openxmlformats.org/officeDocument/2006/customXml" ds:itemID="{BEFE8206-6D70-4EAF-BDAA-4A1C5F8614D9}"/>
</file>

<file path=customXml/itemProps3.xml><?xml version="1.0" encoding="utf-8"?>
<ds:datastoreItem xmlns:ds="http://schemas.openxmlformats.org/officeDocument/2006/customXml" ds:itemID="{28DE6F8A-2B73-47BD-911F-156835605CCB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Monaca</dc:creator>
  <cp:keywords/>
  <dc:description/>
  <cp:lastModifiedBy>Eaton, Monaca</cp:lastModifiedBy>
  <cp:revision>13</cp:revision>
  <cp:lastPrinted>2024-09-26T17:48:00Z</cp:lastPrinted>
  <dcterms:created xsi:type="dcterms:W3CDTF">2026-01-20T21:28:00Z</dcterms:created>
  <dcterms:modified xsi:type="dcterms:W3CDTF">2026-01-20T21:37:00Z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</Properties>
</file>